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BE" w:rsidRDefault="009B0D2E" w:rsidP="000D542F">
      <w:pPr>
        <w:pStyle w:val="Ttulo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TERMO DE REFERÊNCIA</w:t>
      </w:r>
    </w:p>
    <w:p w:rsidR="004620BE" w:rsidRPr="00EE5072" w:rsidRDefault="004620BE" w:rsidP="000D542F">
      <w:pPr>
        <w:pStyle w:val="Ttulo"/>
        <w:rPr>
          <w:rFonts w:ascii="Calibri" w:hAnsi="Calibri"/>
          <w:sz w:val="20"/>
          <w:szCs w:val="22"/>
        </w:rPr>
      </w:pPr>
    </w:p>
    <w:p w:rsidR="009B0D2E" w:rsidRPr="00EE5072" w:rsidRDefault="009B0D2E" w:rsidP="000D542F">
      <w:pPr>
        <w:pStyle w:val="Ttulo"/>
        <w:rPr>
          <w:rFonts w:ascii="Calibri" w:hAnsi="Calibri"/>
          <w:b w:val="0"/>
          <w:sz w:val="20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OBJETO</w:t>
      </w:r>
    </w:p>
    <w:p w:rsidR="009B0D2E" w:rsidRPr="00EE5072" w:rsidRDefault="009B0D2E" w:rsidP="000D542F">
      <w:pPr>
        <w:rPr>
          <w:rFonts w:ascii="Calibri" w:hAnsi="Calibri"/>
          <w:szCs w:val="22"/>
        </w:rPr>
      </w:pPr>
    </w:p>
    <w:p w:rsidR="009B0D2E" w:rsidRDefault="009B0D2E" w:rsidP="000D542F">
      <w:pPr>
        <w:pStyle w:val="Corpodetexto"/>
        <w:numPr>
          <w:ilvl w:val="1"/>
          <w:numId w:val="3"/>
        </w:numPr>
        <w:rPr>
          <w:rFonts w:ascii="Calibri" w:hAnsi="Calibri"/>
          <w:b w:val="0"/>
          <w:sz w:val="20"/>
          <w:szCs w:val="22"/>
        </w:rPr>
      </w:pPr>
      <w:r w:rsidRPr="00EE5072">
        <w:rPr>
          <w:rFonts w:ascii="Calibri" w:hAnsi="Calibri"/>
          <w:b w:val="0"/>
          <w:sz w:val="20"/>
          <w:szCs w:val="22"/>
        </w:rPr>
        <w:t xml:space="preserve">Contratação </w:t>
      </w:r>
      <w:r w:rsidR="00AE75D8" w:rsidRPr="00EE5072">
        <w:rPr>
          <w:rFonts w:ascii="Calibri" w:hAnsi="Calibri"/>
          <w:b w:val="0"/>
          <w:sz w:val="20"/>
          <w:szCs w:val="22"/>
        </w:rPr>
        <w:t>de em</w:t>
      </w:r>
      <w:r w:rsidR="00DE20EF" w:rsidRPr="00EE5072">
        <w:rPr>
          <w:rFonts w:ascii="Calibri" w:hAnsi="Calibri"/>
          <w:b w:val="0"/>
          <w:sz w:val="20"/>
          <w:szCs w:val="22"/>
        </w:rPr>
        <w:t xml:space="preserve">presa especializada </w:t>
      </w:r>
      <w:r w:rsidR="00C2237B">
        <w:rPr>
          <w:rFonts w:ascii="Calibri" w:hAnsi="Calibri"/>
          <w:b w:val="0"/>
          <w:sz w:val="20"/>
          <w:szCs w:val="22"/>
        </w:rPr>
        <w:t xml:space="preserve">em </w:t>
      </w:r>
      <w:r w:rsidR="008369D1">
        <w:rPr>
          <w:rFonts w:ascii="Calibri" w:hAnsi="Calibri"/>
          <w:b w:val="0"/>
          <w:sz w:val="20"/>
          <w:szCs w:val="22"/>
        </w:rPr>
        <w:t xml:space="preserve">serralheria </w:t>
      </w:r>
      <w:r w:rsidR="002A22B0">
        <w:rPr>
          <w:rFonts w:ascii="Calibri" w:hAnsi="Calibri"/>
          <w:b w:val="0"/>
          <w:sz w:val="20"/>
          <w:szCs w:val="22"/>
        </w:rPr>
        <w:t xml:space="preserve">para </w:t>
      </w:r>
      <w:r w:rsidR="008369D1">
        <w:rPr>
          <w:rFonts w:ascii="Calibri" w:hAnsi="Calibri"/>
          <w:b w:val="0"/>
          <w:sz w:val="20"/>
          <w:szCs w:val="22"/>
        </w:rPr>
        <w:t>executar a construção</w:t>
      </w:r>
      <w:r w:rsidR="002A22B0">
        <w:rPr>
          <w:rFonts w:ascii="Calibri" w:hAnsi="Calibri"/>
          <w:b w:val="0"/>
          <w:sz w:val="20"/>
          <w:szCs w:val="22"/>
        </w:rPr>
        <w:t xml:space="preserve"> </w:t>
      </w:r>
      <w:r w:rsidR="008369D1">
        <w:rPr>
          <w:rFonts w:ascii="Calibri" w:hAnsi="Calibri"/>
          <w:b w:val="0"/>
          <w:sz w:val="20"/>
          <w:szCs w:val="22"/>
        </w:rPr>
        <w:t>e instalação d</w:t>
      </w:r>
      <w:r w:rsidR="002A22B0">
        <w:rPr>
          <w:rFonts w:ascii="Calibri" w:hAnsi="Calibri"/>
          <w:b w:val="0"/>
          <w:sz w:val="20"/>
          <w:szCs w:val="22"/>
        </w:rPr>
        <w:t xml:space="preserve">o projeto </w:t>
      </w:r>
      <w:r w:rsidR="00C2237B">
        <w:rPr>
          <w:rFonts w:ascii="Calibri" w:hAnsi="Calibri"/>
          <w:b w:val="0"/>
          <w:sz w:val="20"/>
          <w:szCs w:val="22"/>
        </w:rPr>
        <w:t xml:space="preserve">de mobiliário expositivo modular. </w:t>
      </w:r>
    </w:p>
    <w:p w:rsidR="00044F16" w:rsidRDefault="00044F16" w:rsidP="00044F16">
      <w:pPr>
        <w:pStyle w:val="Corpodetexto"/>
        <w:ind w:left="705"/>
        <w:rPr>
          <w:rFonts w:ascii="Calibri" w:hAnsi="Calibri"/>
          <w:b w:val="0"/>
          <w:sz w:val="20"/>
          <w:szCs w:val="22"/>
        </w:rPr>
      </w:pPr>
    </w:p>
    <w:p w:rsidR="000D542F" w:rsidRPr="00EE5072" w:rsidRDefault="000D542F" w:rsidP="000D542F">
      <w:pPr>
        <w:pStyle w:val="Corpodetexto"/>
        <w:ind w:left="705"/>
        <w:rPr>
          <w:rFonts w:ascii="Calibri" w:hAnsi="Calibri"/>
          <w:b w:val="0"/>
          <w:sz w:val="20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ESPECIFICAÇÃO DOS SERVIÇOS</w:t>
      </w:r>
    </w:p>
    <w:p w:rsidR="009B0D2E" w:rsidRDefault="009B0D2E" w:rsidP="000D542F">
      <w:pPr>
        <w:rPr>
          <w:rFonts w:ascii="Calibri" w:hAnsi="Calibri"/>
          <w:szCs w:val="22"/>
        </w:rPr>
      </w:pPr>
    </w:p>
    <w:p w:rsidR="00E267D4" w:rsidRPr="00601769" w:rsidRDefault="00E267D4" w:rsidP="002C68BD">
      <w:pPr>
        <w:ind w:left="708"/>
        <w:rPr>
          <w:rFonts w:ascii="Calibri" w:hAnsi="Calibri"/>
          <w:b/>
          <w:szCs w:val="22"/>
        </w:rPr>
      </w:pPr>
      <w:r w:rsidRPr="00601769">
        <w:rPr>
          <w:rFonts w:ascii="Calibri" w:hAnsi="Calibri"/>
          <w:b/>
          <w:szCs w:val="22"/>
        </w:rPr>
        <w:t>Execução de serviços de serralheria, conforme projeto técnico, para compor a cenografia da exposição temporária “As donas da bola”, mediante as seguintes atividades:</w:t>
      </w:r>
    </w:p>
    <w:p w:rsidR="00E267D4" w:rsidRPr="002C68BD" w:rsidRDefault="00E267D4" w:rsidP="00E267D4">
      <w:pPr>
        <w:pStyle w:val="Corpodetexto"/>
        <w:ind w:left="709"/>
        <w:rPr>
          <w:rFonts w:ascii="Calibri" w:hAnsi="Calibri"/>
          <w:b w:val="0"/>
          <w:sz w:val="20"/>
          <w:szCs w:val="22"/>
        </w:rPr>
      </w:pPr>
    </w:p>
    <w:p w:rsidR="00E267D4" w:rsidRPr="002C68BD" w:rsidRDefault="00E267D4" w:rsidP="00E267D4">
      <w:pPr>
        <w:pStyle w:val="Corpodetexto"/>
        <w:numPr>
          <w:ilvl w:val="0"/>
          <w:numId w:val="20"/>
        </w:numPr>
        <w:rPr>
          <w:rFonts w:ascii="Calibri" w:hAnsi="Calibri"/>
          <w:b w:val="0"/>
          <w:sz w:val="20"/>
          <w:szCs w:val="22"/>
        </w:rPr>
      </w:pPr>
      <w:r w:rsidRPr="002C68BD">
        <w:rPr>
          <w:rFonts w:ascii="Calibri" w:hAnsi="Calibri"/>
          <w:b w:val="0"/>
          <w:sz w:val="20"/>
          <w:szCs w:val="22"/>
        </w:rPr>
        <w:t>Reuniões periódicas com a equipe do Museu do Futebol;</w:t>
      </w:r>
    </w:p>
    <w:p w:rsidR="00E267D4" w:rsidRPr="002C68BD" w:rsidRDefault="00E267D4" w:rsidP="00E267D4">
      <w:pPr>
        <w:pStyle w:val="Corpodetexto"/>
        <w:numPr>
          <w:ilvl w:val="0"/>
          <w:numId w:val="20"/>
        </w:numPr>
        <w:rPr>
          <w:rFonts w:ascii="Calibri" w:hAnsi="Calibri"/>
          <w:b w:val="0"/>
          <w:sz w:val="20"/>
          <w:szCs w:val="22"/>
        </w:rPr>
      </w:pPr>
      <w:r w:rsidRPr="002C68BD">
        <w:rPr>
          <w:rFonts w:ascii="Calibri" w:hAnsi="Calibri"/>
          <w:b w:val="0"/>
          <w:sz w:val="20"/>
          <w:szCs w:val="22"/>
        </w:rPr>
        <w:t>Reunião com arquiteto responsável pelos desenhos técnicos do projeto cenográfico;</w:t>
      </w:r>
    </w:p>
    <w:p w:rsidR="00E267D4" w:rsidRPr="002C68BD" w:rsidRDefault="00E267D4" w:rsidP="00E267D4">
      <w:pPr>
        <w:pStyle w:val="Corpodetexto"/>
        <w:numPr>
          <w:ilvl w:val="0"/>
          <w:numId w:val="20"/>
        </w:numPr>
        <w:rPr>
          <w:rFonts w:ascii="Calibri" w:hAnsi="Calibri"/>
          <w:b w:val="0"/>
          <w:sz w:val="20"/>
          <w:szCs w:val="22"/>
        </w:rPr>
      </w:pPr>
      <w:r w:rsidRPr="002C68BD">
        <w:rPr>
          <w:rFonts w:ascii="Calibri" w:hAnsi="Calibri"/>
          <w:b w:val="0"/>
          <w:sz w:val="20"/>
          <w:szCs w:val="22"/>
        </w:rPr>
        <w:t>Execução dos serviços conforme projeto e memorial descritivo de cenografia;</w:t>
      </w:r>
    </w:p>
    <w:p w:rsidR="00E267D4" w:rsidRPr="002C68BD" w:rsidRDefault="00E267D4" w:rsidP="00E267D4">
      <w:pPr>
        <w:pStyle w:val="Corpodetexto"/>
        <w:numPr>
          <w:ilvl w:val="0"/>
          <w:numId w:val="20"/>
        </w:numPr>
        <w:rPr>
          <w:rFonts w:ascii="Calibri" w:hAnsi="Calibri"/>
          <w:b w:val="0"/>
          <w:sz w:val="20"/>
          <w:szCs w:val="22"/>
        </w:rPr>
      </w:pPr>
      <w:r w:rsidRPr="002C68BD">
        <w:rPr>
          <w:rFonts w:ascii="Calibri" w:hAnsi="Calibri"/>
          <w:b w:val="0"/>
          <w:sz w:val="20"/>
          <w:szCs w:val="22"/>
        </w:rPr>
        <w:t>Utilizar somente metalon galvanizado;</w:t>
      </w:r>
    </w:p>
    <w:p w:rsidR="00E267D4" w:rsidRPr="002C68BD" w:rsidRDefault="00E267D4" w:rsidP="00E267D4">
      <w:pPr>
        <w:pStyle w:val="Corpodetexto"/>
        <w:numPr>
          <w:ilvl w:val="0"/>
          <w:numId w:val="20"/>
        </w:numPr>
        <w:rPr>
          <w:rFonts w:ascii="Calibri" w:hAnsi="Calibri"/>
          <w:b w:val="0"/>
          <w:sz w:val="20"/>
          <w:szCs w:val="22"/>
        </w:rPr>
      </w:pPr>
      <w:r w:rsidRPr="002C68BD">
        <w:rPr>
          <w:rFonts w:ascii="Calibri" w:hAnsi="Calibri"/>
          <w:b w:val="0"/>
          <w:sz w:val="20"/>
          <w:szCs w:val="22"/>
        </w:rPr>
        <w:t>Instalação das peças (montagem);</w:t>
      </w:r>
    </w:p>
    <w:p w:rsidR="00E267D4" w:rsidRPr="002C68BD" w:rsidRDefault="00E267D4" w:rsidP="00E267D4">
      <w:pPr>
        <w:pStyle w:val="Corpodetexto"/>
        <w:numPr>
          <w:ilvl w:val="0"/>
          <w:numId w:val="20"/>
        </w:numPr>
        <w:rPr>
          <w:rFonts w:ascii="Calibri" w:hAnsi="Calibri"/>
          <w:b w:val="0"/>
          <w:sz w:val="20"/>
          <w:szCs w:val="22"/>
        </w:rPr>
      </w:pPr>
      <w:r w:rsidRPr="002C68BD">
        <w:rPr>
          <w:rFonts w:ascii="Calibri" w:hAnsi="Calibri"/>
          <w:b w:val="0"/>
          <w:sz w:val="20"/>
          <w:szCs w:val="22"/>
        </w:rPr>
        <w:t>Trans</w:t>
      </w:r>
      <w:r w:rsidR="005D0271" w:rsidRPr="002C68BD">
        <w:rPr>
          <w:rFonts w:ascii="Calibri" w:hAnsi="Calibri"/>
          <w:b w:val="0"/>
          <w:sz w:val="20"/>
          <w:szCs w:val="22"/>
        </w:rPr>
        <w:t>porte até o local da instalação;</w:t>
      </w:r>
    </w:p>
    <w:p w:rsidR="005D0271" w:rsidRPr="002C68BD" w:rsidRDefault="005D0271" w:rsidP="00E267D4">
      <w:pPr>
        <w:pStyle w:val="Corpodetexto"/>
        <w:numPr>
          <w:ilvl w:val="0"/>
          <w:numId w:val="20"/>
        </w:numPr>
        <w:rPr>
          <w:rFonts w:ascii="Calibri" w:hAnsi="Calibri"/>
          <w:b w:val="0"/>
          <w:sz w:val="20"/>
          <w:szCs w:val="22"/>
        </w:rPr>
      </w:pPr>
      <w:r w:rsidRPr="002C68BD">
        <w:rPr>
          <w:rFonts w:ascii="Calibri" w:hAnsi="Calibri"/>
          <w:b w:val="0"/>
          <w:sz w:val="20"/>
          <w:szCs w:val="22"/>
        </w:rPr>
        <w:t>A precificação do projeto deverá ocorrer de modo unitário ou seja, por módulos;</w:t>
      </w:r>
    </w:p>
    <w:p w:rsidR="005D0271" w:rsidRPr="002C68BD" w:rsidRDefault="005D0271" w:rsidP="00E267D4">
      <w:pPr>
        <w:pStyle w:val="Corpodetexto"/>
        <w:numPr>
          <w:ilvl w:val="0"/>
          <w:numId w:val="20"/>
        </w:numPr>
        <w:rPr>
          <w:rFonts w:ascii="Calibri" w:hAnsi="Calibri"/>
          <w:b w:val="0"/>
          <w:sz w:val="20"/>
          <w:szCs w:val="22"/>
        </w:rPr>
      </w:pPr>
      <w:r w:rsidRPr="002C68BD">
        <w:rPr>
          <w:rFonts w:ascii="Calibri" w:hAnsi="Calibri"/>
          <w:b w:val="0"/>
          <w:sz w:val="20"/>
          <w:szCs w:val="22"/>
        </w:rPr>
        <w:t xml:space="preserve">O que determinará a quantidade de módulos a serem executados será o preço unitário podendo variar entre mínimo de </w:t>
      </w:r>
      <w:r w:rsidR="00314E41">
        <w:rPr>
          <w:rFonts w:ascii="Calibri" w:hAnsi="Calibri"/>
          <w:b w:val="0"/>
          <w:sz w:val="20"/>
          <w:szCs w:val="22"/>
        </w:rPr>
        <w:t>06</w:t>
      </w:r>
      <w:r w:rsidRPr="002C68BD">
        <w:rPr>
          <w:rFonts w:ascii="Calibri" w:hAnsi="Calibri"/>
          <w:b w:val="0"/>
          <w:sz w:val="20"/>
          <w:szCs w:val="22"/>
        </w:rPr>
        <w:t xml:space="preserve"> e máximo de 11 estruturas.</w:t>
      </w:r>
    </w:p>
    <w:p w:rsidR="00515125" w:rsidRDefault="00515125" w:rsidP="00515125">
      <w:pPr>
        <w:pStyle w:val="Corpodetexto"/>
        <w:ind w:left="1434"/>
        <w:rPr>
          <w:rFonts w:ascii="Calibri" w:hAnsi="Calibri"/>
          <w:b w:val="0"/>
          <w:sz w:val="20"/>
          <w:szCs w:val="22"/>
        </w:rPr>
      </w:pPr>
    </w:p>
    <w:p w:rsidR="00A44865" w:rsidRPr="00EE5072" w:rsidRDefault="00A44865" w:rsidP="00C276D8">
      <w:pPr>
        <w:jc w:val="both"/>
        <w:rPr>
          <w:rFonts w:ascii="Calibri" w:hAnsi="Calibri"/>
          <w:szCs w:val="22"/>
        </w:rPr>
      </w:pPr>
    </w:p>
    <w:p w:rsidR="009B0D2E" w:rsidRDefault="009B0D2E" w:rsidP="000D542F">
      <w:pPr>
        <w:pStyle w:val="Ttulo3"/>
        <w:numPr>
          <w:ilvl w:val="0"/>
          <w:numId w:val="2"/>
        </w:numPr>
        <w:ind w:hanging="720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DA EXECUÇÃO DOS TRABALHOS</w:t>
      </w:r>
    </w:p>
    <w:p w:rsidR="00FA50AE" w:rsidRPr="00FA50AE" w:rsidRDefault="00FA50AE" w:rsidP="00FA50AE">
      <w:pPr>
        <w:pStyle w:val="Recuonormal"/>
      </w:pPr>
    </w:p>
    <w:p w:rsidR="00A44865" w:rsidRDefault="00DF4AB7" w:rsidP="000D542F">
      <w:pPr>
        <w:ind w:left="705" w:hanging="705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 xml:space="preserve">3.1. </w:t>
      </w:r>
      <w:r w:rsidR="004763CD" w:rsidRPr="00EE5072">
        <w:rPr>
          <w:rFonts w:ascii="Calibri" w:hAnsi="Calibri"/>
          <w:szCs w:val="22"/>
        </w:rPr>
        <w:tab/>
      </w:r>
      <w:r w:rsidR="009B0D2E" w:rsidRPr="00EE5072">
        <w:rPr>
          <w:rFonts w:ascii="Calibri" w:hAnsi="Calibri"/>
          <w:szCs w:val="22"/>
        </w:rPr>
        <w:t>O desenvolvimento dos trabalhos será acompanhado por funcionários d</w:t>
      </w:r>
      <w:r w:rsidR="00C12D1A" w:rsidRPr="00EE5072">
        <w:rPr>
          <w:rFonts w:ascii="Calibri" w:hAnsi="Calibri"/>
          <w:szCs w:val="22"/>
        </w:rPr>
        <w:t xml:space="preserve">o Museu do Futebol </w:t>
      </w:r>
      <w:r w:rsidR="009B0D2E" w:rsidRPr="00EE5072">
        <w:rPr>
          <w:rFonts w:ascii="Calibri" w:hAnsi="Calibri"/>
          <w:szCs w:val="22"/>
        </w:rPr>
        <w:t>em todas as etapas.</w:t>
      </w:r>
    </w:p>
    <w:p w:rsidR="00EC6F75" w:rsidRPr="00EE5072" w:rsidRDefault="00EC6F75" w:rsidP="000D542F">
      <w:pPr>
        <w:ind w:left="705" w:hanging="705"/>
        <w:jc w:val="both"/>
        <w:rPr>
          <w:rFonts w:ascii="Calibri" w:hAnsi="Calibri"/>
          <w:szCs w:val="22"/>
        </w:rPr>
      </w:pPr>
    </w:p>
    <w:p w:rsidR="009B0D2E" w:rsidRDefault="009B0D2E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3.2.</w:t>
      </w:r>
      <w:r w:rsidRPr="00EE5072">
        <w:rPr>
          <w:rFonts w:ascii="Calibri" w:hAnsi="Calibri"/>
          <w:szCs w:val="22"/>
        </w:rPr>
        <w:tab/>
        <w:t xml:space="preserve">A CONTRATANTE indicará o gestor do contrato para acompanhar, fiscalizar e atestar a realização dos serviços, e terá a competência de dirimir as dúvidas que surgirem no curso de sua execução e, de tudo, dará </w:t>
      </w:r>
      <w:r w:rsidR="00453E69">
        <w:rPr>
          <w:rFonts w:ascii="Calibri" w:hAnsi="Calibri"/>
          <w:szCs w:val="22"/>
        </w:rPr>
        <w:t>ciência, à Diretoria da Empresa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DE20EF" w:rsidRDefault="00DE20EF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3.3.</w:t>
      </w:r>
      <w:r w:rsidRPr="00EE5072">
        <w:rPr>
          <w:rFonts w:ascii="Calibri" w:hAnsi="Calibri"/>
          <w:szCs w:val="22"/>
        </w:rPr>
        <w:tab/>
        <w:t>Os serviços produzidos em meio digital deverão ser gerados em aplicativos compatíveis com os utilizados pela CONTRATANTE</w:t>
      </w:r>
      <w:r w:rsidR="00044F16">
        <w:rPr>
          <w:rFonts w:ascii="Calibri" w:hAnsi="Calibri"/>
          <w:szCs w:val="22"/>
        </w:rPr>
        <w:t xml:space="preserve"> e repassados ao Museu do Futebol para constar em seus arquivos de Memória Institucional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DE20EF" w:rsidRDefault="00DE20EF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3.4.</w:t>
      </w:r>
      <w:r w:rsidRPr="00EE5072">
        <w:rPr>
          <w:rFonts w:ascii="Calibri" w:hAnsi="Calibri"/>
          <w:szCs w:val="22"/>
        </w:rPr>
        <w:tab/>
        <w:t xml:space="preserve">Todos os produtos e documentação gerada durante o processo deverão ser entregues à equipe da Diretoria </w:t>
      </w:r>
      <w:r w:rsidR="002A22B0">
        <w:rPr>
          <w:rFonts w:ascii="Calibri" w:hAnsi="Calibri"/>
          <w:szCs w:val="22"/>
        </w:rPr>
        <w:t>Técnica</w:t>
      </w:r>
      <w:r w:rsidRPr="00EE5072">
        <w:rPr>
          <w:rFonts w:ascii="Calibri" w:hAnsi="Calibri"/>
          <w:szCs w:val="22"/>
        </w:rPr>
        <w:t xml:space="preserve"> do Museu do Futebol no final do contrato.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DO PRAZO DE EXECUÇÃO E VIGÊNCIA DO CONTRATO</w:t>
      </w:r>
    </w:p>
    <w:p w:rsidR="00A44865" w:rsidRDefault="00125443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ab/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4.1</w:t>
      </w:r>
      <w:r w:rsidR="00125443" w:rsidRPr="00EE5072">
        <w:rPr>
          <w:rFonts w:ascii="Calibri" w:hAnsi="Calibri"/>
          <w:szCs w:val="22"/>
        </w:rPr>
        <w:t xml:space="preserve">.  </w:t>
      </w:r>
      <w:r w:rsidR="00125443" w:rsidRPr="00EE5072">
        <w:rPr>
          <w:rFonts w:ascii="Calibri" w:hAnsi="Calibri"/>
          <w:szCs w:val="22"/>
        </w:rPr>
        <w:tab/>
        <w:t>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prazo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</w:t>
      </w:r>
      <w:r w:rsidR="00C50806">
        <w:rPr>
          <w:rFonts w:ascii="Calibri" w:hAnsi="Calibri"/>
          <w:szCs w:val="22"/>
        </w:rPr>
        <w:t>para a</w:t>
      </w:r>
      <w:r w:rsidR="00125443" w:rsidRPr="00EE5072">
        <w:rPr>
          <w:rFonts w:ascii="Calibri" w:hAnsi="Calibri"/>
          <w:szCs w:val="22"/>
        </w:rPr>
        <w:t xml:space="preserve"> </w:t>
      </w:r>
      <w:r w:rsidR="00826403">
        <w:rPr>
          <w:rFonts w:ascii="Calibri" w:hAnsi="Calibri"/>
          <w:szCs w:val="22"/>
        </w:rPr>
        <w:t xml:space="preserve">execução </w:t>
      </w:r>
      <w:r w:rsidR="00125443" w:rsidRPr="00EE5072">
        <w:rPr>
          <w:rFonts w:ascii="Calibri" w:hAnsi="Calibri"/>
          <w:szCs w:val="22"/>
        </w:rPr>
        <w:t>do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serviço</w:t>
      </w:r>
      <w:r w:rsidR="00C50806">
        <w:rPr>
          <w:rFonts w:ascii="Calibri" w:hAnsi="Calibri"/>
          <w:szCs w:val="22"/>
        </w:rPr>
        <w:t>s são:</w:t>
      </w:r>
      <w:r>
        <w:rPr>
          <w:rFonts w:ascii="Calibri" w:hAnsi="Calibri"/>
          <w:szCs w:val="22"/>
        </w:rPr>
        <w:t xml:space="preserve"> </w:t>
      </w:r>
      <w:r w:rsidR="002C68BD">
        <w:rPr>
          <w:rFonts w:ascii="Calibri" w:hAnsi="Calibri"/>
          <w:szCs w:val="22"/>
        </w:rPr>
        <w:t>15</w:t>
      </w:r>
      <w:r w:rsidR="00A824CE">
        <w:rPr>
          <w:rFonts w:ascii="Calibri" w:hAnsi="Calibri"/>
          <w:szCs w:val="22"/>
        </w:rPr>
        <w:t xml:space="preserve"> dias</w:t>
      </w:r>
      <w:r w:rsidR="002C68BD">
        <w:rPr>
          <w:rFonts w:ascii="Calibri" w:hAnsi="Calibri"/>
          <w:szCs w:val="22"/>
        </w:rPr>
        <w:t xml:space="preserve"> corridos para execução das estruturas e 7 dias corridos para montagem no espaço</w:t>
      </w:r>
      <w:r w:rsidR="00A824CE">
        <w:rPr>
          <w:rFonts w:ascii="Calibri" w:hAnsi="Calibri"/>
          <w:szCs w:val="22"/>
        </w:rPr>
        <w:t>, sendo que a Exposição temporária</w:t>
      </w:r>
      <w:r w:rsidR="00C2237B">
        <w:rPr>
          <w:rFonts w:ascii="Calibri" w:hAnsi="Calibri"/>
          <w:szCs w:val="22"/>
        </w:rPr>
        <w:t xml:space="preserve"> que usará o mobiliário</w:t>
      </w:r>
      <w:r w:rsidR="00A824CE">
        <w:rPr>
          <w:rFonts w:ascii="Calibri" w:hAnsi="Calibri"/>
          <w:szCs w:val="22"/>
        </w:rPr>
        <w:t xml:space="preserve"> deverá ser inaugurada em </w:t>
      </w:r>
      <w:r w:rsidR="002C68BD">
        <w:rPr>
          <w:rFonts w:ascii="Calibri" w:hAnsi="Calibri"/>
          <w:szCs w:val="22"/>
        </w:rPr>
        <w:t>30</w:t>
      </w:r>
      <w:r w:rsidR="00A824CE">
        <w:rPr>
          <w:rFonts w:ascii="Calibri" w:hAnsi="Calibri"/>
          <w:szCs w:val="22"/>
        </w:rPr>
        <w:t xml:space="preserve"> de </w:t>
      </w:r>
      <w:r w:rsidR="002A22B0">
        <w:rPr>
          <w:rFonts w:ascii="Calibri" w:hAnsi="Calibri"/>
          <w:szCs w:val="22"/>
        </w:rPr>
        <w:t>novembro</w:t>
      </w:r>
      <w:r w:rsidR="00A824CE">
        <w:rPr>
          <w:rFonts w:ascii="Calibri" w:hAnsi="Calibri"/>
          <w:szCs w:val="22"/>
        </w:rPr>
        <w:t xml:space="preserve"> de 201</w:t>
      </w:r>
      <w:r w:rsidR="002A22B0">
        <w:rPr>
          <w:rFonts w:ascii="Calibri" w:hAnsi="Calibri"/>
          <w:szCs w:val="22"/>
        </w:rPr>
        <w:t>5</w:t>
      </w:r>
      <w:r w:rsidR="00A824CE">
        <w:rPr>
          <w:rFonts w:ascii="Calibri" w:hAnsi="Calibri"/>
          <w:szCs w:val="22"/>
        </w:rPr>
        <w:t>;</w:t>
      </w:r>
    </w:p>
    <w:p w:rsidR="009B0D2E" w:rsidRDefault="00125443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4.</w:t>
      </w:r>
      <w:r w:rsidR="00A44865">
        <w:rPr>
          <w:rFonts w:ascii="Calibri" w:hAnsi="Calibri"/>
          <w:szCs w:val="22"/>
        </w:rPr>
        <w:t>2</w:t>
      </w:r>
      <w:r w:rsidRPr="00EE5072">
        <w:rPr>
          <w:rFonts w:ascii="Calibri" w:hAnsi="Calibri"/>
          <w:szCs w:val="22"/>
        </w:rPr>
        <w:t xml:space="preserve">.  </w:t>
      </w:r>
      <w:r w:rsidRPr="00EE5072">
        <w:rPr>
          <w:rFonts w:ascii="Calibri" w:hAnsi="Calibri"/>
          <w:szCs w:val="22"/>
        </w:rPr>
        <w:tab/>
      </w:r>
      <w:r w:rsidR="00426AB9" w:rsidRPr="00EE5072">
        <w:rPr>
          <w:rFonts w:ascii="Calibri" w:hAnsi="Calibri"/>
          <w:szCs w:val="22"/>
        </w:rPr>
        <w:t>O cronograma</w:t>
      </w:r>
      <w:r w:rsidRPr="00EE5072">
        <w:rPr>
          <w:rFonts w:ascii="Calibri" w:hAnsi="Calibri"/>
          <w:szCs w:val="22"/>
        </w:rPr>
        <w:t xml:space="preserve"> para a execução do serviço pode ser alterad</w:t>
      </w:r>
      <w:r w:rsidR="00426AB9" w:rsidRPr="00EE5072">
        <w:rPr>
          <w:rFonts w:ascii="Calibri" w:hAnsi="Calibri"/>
          <w:szCs w:val="22"/>
        </w:rPr>
        <w:t>o</w:t>
      </w:r>
      <w:r w:rsidRPr="00EE5072">
        <w:rPr>
          <w:rFonts w:ascii="Calibri" w:hAnsi="Calibri"/>
          <w:szCs w:val="22"/>
        </w:rPr>
        <w:t xml:space="preserve"> conforme decisão da Diretori</w:t>
      </w:r>
      <w:r w:rsidR="00426AB9" w:rsidRPr="00EE5072">
        <w:rPr>
          <w:rFonts w:ascii="Calibri" w:hAnsi="Calibri"/>
          <w:szCs w:val="22"/>
        </w:rPr>
        <w:t xml:space="preserve">a </w:t>
      </w:r>
      <w:r w:rsidR="00C6194E">
        <w:rPr>
          <w:rFonts w:ascii="Calibri" w:hAnsi="Calibri"/>
          <w:szCs w:val="22"/>
        </w:rPr>
        <w:t>Técnica</w:t>
      </w:r>
      <w:r w:rsidR="00426AB9" w:rsidRPr="00EE5072">
        <w:rPr>
          <w:rFonts w:ascii="Calibri" w:hAnsi="Calibri"/>
          <w:szCs w:val="22"/>
        </w:rPr>
        <w:t xml:space="preserve"> do Museu do Futebol</w:t>
      </w:r>
      <w:r w:rsidR="00C85F34"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AE75D8" w:rsidRDefault="00AE75D8" w:rsidP="000D542F">
      <w:pPr>
        <w:pStyle w:val="Ttulo3"/>
        <w:numPr>
          <w:ilvl w:val="0"/>
          <w:numId w:val="2"/>
        </w:numPr>
        <w:ind w:left="567" w:hanging="567"/>
        <w:jc w:val="both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DA FORMA DE ANÁLISE DAS PROPOSTAS</w:t>
      </w:r>
    </w:p>
    <w:p w:rsidR="00A44865" w:rsidRPr="00A44865" w:rsidRDefault="00A44865" w:rsidP="00A44865">
      <w:pPr>
        <w:pStyle w:val="Recuonormal"/>
      </w:pPr>
    </w:p>
    <w:p w:rsidR="00A44865" w:rsidRDefault="00AE75D8" w:rsidP="000D542F">
      <w:pPr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5.1</w:t>
      </w:r>
      <w:r w:rsidRPr="00EE5072">
        <w:rPr>
          <w:rFonts w:ascii="Calibri" w:hAnsi="Calibri"/>
          <w:szCs w:val="22"/>
        </w:rPr>
        <w:tab/>
        <w:t>As propostas recebidas serão analisadas conforme o critério de melhor preço</w:t>
      </w:r>
      <w:r w:rsidR="00C6194E">
        <w:rPr>
          <w:rFonts w:ascii="Calibri" w:hAnsi="Calibri"/>
          <w:szCs w:val="22"/>
        </w:rPr>
        <w:t xml:space="preserve"> e</w:t>
      </w:r>
      <w:r w:rsidR="00826403">
        <w:rPr>
          <w:rFonts w:ascii="Calibri" w:hAnsi="Calibri"/>
          <w:szCs w:val="22"/>
        </w:rPr>
        <w:t xml:space="preserve"> técnica</w:t>
      </w:r>
      <w:r w:rsidR="00C6194E">
        <w:rPr>
          <w:rFonts w:ascii="Calibri" w:hAnsi="Calibri"/>
          <w:szCs w:val="22"/>
        </w:rPr>
        <w:t>.</w:t>
      </w:r>
    </w:p>
    <w:p w:rsidR="00C6194E" w:rsidRPr="00EE5072" w:rsidRDefault="00C6194E" w:rsidP="000D542F">
      <w:pPr>
        <w:jc w:val="both"/>
        <w:rPr>
          <w:rFonts w:ascii="Calibri" w:hAnsi="Calibri"/>
          <w:szCs w:val="22"/>
        </w:rPr>
      </w:pPr>
    </w:p>
    <w:p w:rsidR="00AE75D8" w:rsidRDefault="00AE75D8" w:rsidP="000D542F">
      <w:pPr>
        <w:pStyle w:val="Ttulo3"/>
        <w:numPr>
          <w:ilvl w:val="0"/>
          <w:numId w:val="2"/>
        </w:numPr>
        <w:ind w:left="567" w:hanging="567"/>
        <w:jc w:val="both"/>
        <w:rPr>
          <w:rFonts w:ascii="Calibri" w:hAnsi="Calibri"/>
          <w:sz w:val="20"/>
          <w:szCs w:val="22"/>
        </w:rPr>
      </w:pPr>
      <w:r w:rsidRPr="000D542F">
        <w:rPr>
          <w:rFonts w:ascii="Calibri" w:hAnsi="Calibri"/>
          <w:sz w:val="20"/>
          <w:szCs w:val="22"/>
        </w:rPr>
        <w:t>DA COMPROVAÇÃO TÉCNICA</w:t>
      </w:r>
    </w:p>
    <w:p w:rsidR="00A44865" w:rsidRPr="00A44865" w:rsidRDefault="00A44865" w:rsidP="00A44865">
      <w:pPr>
        <w:pStyle w:val="Recuonormal"/>
      </w:pPr>
    </w:p>
    <w:p w:rsidR="00886793" w:rsidRPr="005A7558" w:rsidRDefault="00AE75D8" w:rsidP="005A7558">
      <w:pPr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6.1</w:t>
      </w:r>
      <w:r w:rsidRPr="00EE5072">
        <w:rPr>
          <w:rFonts w:ascii="Calibri" w:hAnsi="Calibri"/>
          <w:szCs w:val="22"/>
        </w:rPr>
        <w:tab/>
        <w:t>Exige-se como comprovação técni</w:t>
      </w:r>
      <w:r w:rsidR="00A824CE">
        <w:rPr>
          <w:rFonts w:ascii="Calibri" w:hAnsi="Calibri"/>
          <w:szCs w:val="22"/>
        </w:rPr>
        <w:t>ca a realização de pelo menos 0</w:t>
      </w:r>
      <w:r w:rsidR="00C2237B">
        <w:rPr>
          <w:rFonts w:ascii="Calibri" w:hAnsi="Calibri"/>
          <w:szCs w:val="22"/>
        </w:rPr>
        <w:t xml:space="preserve">3 </w:t>
      </w:r>
      <w:r w:rsidR="00A824CE">
        <w:rPr>
          <w:rFonts w:ascii="Calibri" w:hAnsi="Calibri"/>
          <w:szCs w:val="22"/>
        </w:rPr>
        <w:t>(</w:t>
      </w:r>
      <w:r w:rsidR="00C2237B">
        <w:rPr>
          <w:rFonts w:ascii="Calibri" w:hAnsi="Calibri"/>
          <w:szCs w:val="22"/>
        </w:rPr>
        <w:t>três</w:t>
      </w:r>
      <w:r w:rsidR="00F00CF7">
        <w:rPr>
          <w:rFonts w:ascii="Calibri" w:hAnsi="Calibri"/>
          <w:szCs w:val="22"/>
        </w:rPr>
        <w:t xml:space="preserve">) </w:t>
      </w:r>
      <w:r w:rsidR="00A824CE">
        <w:rPr>
          <w:rFonts w:ascii="Calibri" w:hAnsi="Calibri"/>
          <w:szCs w:val="22"/>
        </w:rPr>
        <w:t xml:space="preserve">trabalhos </w:t>
      </w:r>
      <w:r w:rsidR="00C6194E">
        <w:rPr>
          <w:rFonts w:ascii="Calibri" w:hAnsi="Calibri"/>
          <w:szCs w:val="22"/>
        </w:rPr>
        <w:t>realizados</w:t>
      </w:r>
      <w:r w:rsidR="00A824CE">
        <w:rPr>
          <w:rFonts w:ascii="Calibri" w:hAnsi="Calibri"/>
          <w:szCs w:val="22"/>
        </w:rPr>
        <w:t>.</w:t>
      </w:r>
    </w:p>
    <w:p w:rsidR="00C2237B" w:rsidRDefault="00C2237B" w:rsidP="00C50806">
      <w:pPr>
        <w:tabs>
          <w:tab w:val="left" w:pos="3402"/>
        </w:tabs>
        <w:jc w:val="both"/>
        <w:rPr>
          <w:rFonts w:ascii="Calibri" w:hAnsi="Calibri"/>
          <w:szCs w:val="22"/>
        </w:rPr>
      </w:pPr>
    </w:p>
    <w:p w:rsidR="005B11D2" w:rsidRDefault="005B11D2" w:rsidP="00C50806">
      <w:pPr>
        <w:tabs>
          <w:tab w:val="left" w:pos="3402"/>
        </w:tabs>
        <w:jc w:val="both"/>
        <w:rPr>
          <w:rFonts w:ascii="Calibri" w:hAnsi="Calibri"/>
          <w:szCs w:val="22"/>
        </w:rPr>
      </w:pPr>
    </w:p>
    <w:sectPr w:rsidR="005B11D2" w:rsidSect="00BA2F43">
      <w:headerReference w:type="default" r:id="rId7"/>
      <w:footerReference w:type="default" r:id="rId8"/>
      <w:pgSz w:w="11907" w:h="16840" w:code="9"/>
      <w:pgMar w:top="1418" w:right="851" w:bottom="1247" w:left="1418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81E" w:rsidRDefault="00D5681E" w:rsidP="009E39E1">
      <w:r>
        <w:separator/>
      </w:r>
    </w:p>
  </w:endnote>
  <w:endnote w:type="continuationSeparator" w:id="0">
    <w:p w:rsidR="00D5681E" w:rsidRDefault="00D5681E" w:rsidP="009E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41" w:rsidRDefault="00ED05AE">
    <w:pPr>
      <w:pStyle w:val="Rodap"/>
      <w:jc w:val="right"/>
    </w:pPr>
    <w:fldSimple w:instr=" PAGE   \* MERGEFORMAT ">
      <w:r w:rsidR="00601769">
        <w:rPr>
          <w:noProof/>
        </w:rPr>
        <w:t>1</w:t>
      </w:r>
    </w:fldSimple>
  </w:p>
  <w:p w:rsidR="00314E41" w:rsidRDefault="00314E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81E" w:rsidRDefault="00D5681E" w:rsidP="009E39E1">
      <w:r>
        <w:separator/>
      </w:r>
    </w:p>
  </w:footnote>
  <w:footnote w:type="continuationSeparator" w:id="0">
    <w:p w:rsidR="00D5681E" w:rsidRDefault="00D5681E" w:rsidP="009E3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2A" w:rsidRDefault="00696C2A" w:rsidP="00601769">
    <w:pPr>
      <w:pStyle w:val="Cabealho"/>
      <w:ind w:left="-142"/>
    </w:pPr>
    <w:r w:rsidRPr="00755034">
      <w:rPr>
        <w:noProof/>
      </w:rPr>
      <w:drawing>
        <wp:inline distT="0" distB="0" distL="0" distR="0">
          <wp:extent cx="1181099" cy="504825"/>
          <wp:effectExtent l="19050" t="0" r="1" b="0"/>
          <wp:docPr id="2" name="Imagem 2" descr="Rodapé Continuaçã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é Continuaçã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462" cy="50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</w:t>
    </w:r>
    <w:r w:rsidRPr="00755034">
      <w:rPr>
        <w:noProof/>
      </w:rPr>
      <w:drawing>
        <wp:inline distT="0" distB="0" distL="0" distR="0">
          <wp:extent cx="978794" cy="443581"/>
          <wp:effectExtent l="19050" t="0" r="0" b="0"/>
          <wp:docPr id="3" name="Picture 9" descr="Cabeçalho Continuaçã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Continuaçã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2524" cy="445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7C9"/>
    <w:multiLevelType w:val="hybridMultilevel"/>
    <w:tmpl w:val="DA4A0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3130"/>
    <w:multiLevelType w:val="multilevel"/>
    <w:tmpl w:val="8F24F5B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89B38B3"/>
    <w:multiLevelType w:val="hybridMultilevel"/>
    <w:tmpl w:val="F4D07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02D"/>
    <w:multiLevelType w:val="hybridMultilevel"/>
    <w:tmpl w:val="6FA0B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31316"/>
    <w:multiLevelType w:val="hybridMultilevel"/>
    <w:tmpl w:val="DAE86F3C"/>
    <w:lvl w:ilvl="0" w:tplc="041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27496304"/>
    <w:multiLevelType w:val="multilevel"/>
    <w:tmpl w:val="1160CE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27507290"/>
    <w:multiLevelType w:val="multilevel"/>
    <w:tmpl w:val="265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7">
    <w:nsid w:val="3992641F"/>
    <w:multiLevelType w:val="hybridMultilevel"/>
    <w:tmpl w:val="B6EAC4B2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3ED4158A"/>
    <w:multiLevelType w:val="singleLevel"/>
    <w:tmpl w:val="53487C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G Omega (W1)" w:eastAsia="Times New Roman" w:hAnsi="CG Omega (W1)" w:cs="Times New Roman"/>
      </w:rPr>
    </w:lvl>
  </w:abstractNum>
  <w:abstractNum w:abstractNumId="9">
    <w:nsid w:val="432C4317"/>
    <w:multiLevelType w:val="hybridMultilevel"/>
    <w:tmpl w:val="307EAF9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FA81E70"/>
    <w:multiLevelType w:val="multilevel"/>
    <w:tmpl w:val="BC44361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522B0541"/>
    <w:multiLevelType w:val="hybridMultilevel"/>
    <w:tmpl w:val="7E90D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726EF"/>
    <w:multiLevelType w:val="hybridMultilevel"/>
    <w:tmpl w:val="CBFE4F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EA1E58"/>
    <w:multiLevelType w:val="multilevel"/>
    <w:tmpl w:val="90544E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8DC1D44"/>
    <w:multiLevelType w:val="hybridMultilevel"/>
    <w:tmpl w:val="FFD4EF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61AFA"/>
    <w:multiLevelType w:val="hybridMultilevel"/>
    <w:tmpl w:val="24A678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CA7EC3"/>
    <w:multiLevelType w:val="hybridMultilevel"/>
    <w:tmpl w:val="A9AE10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294AE9"/>
    <w:multiLevelType w:val="multilevel"/>
    <w:tmpl w:val="3368735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7B693D18"/>
    <w:multiLevelType w:val="hybridMultilevel"/>
    <w:tmpl w:val="12D6D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18"/>
  </w:num>
  <w:num w:numId="11">
    <w:abstractNumId w:val="16"/>
  </w:num>
  <w:num w:numId="12">
    <w:abstractNumId w:val="9"/>
  </w:num>
  <w:num w:numId="13">
    <w:abstractNumId w:val="4"/>
  </w:num>
  <w:num w:numId="14">
    <w:abstractNumId w:val="2"/>
  </w:num>
  <w:num w:numId="15">
    <w:abstractNumId w:val="12"/>
  </w:num>
  <w:num w:numId="16">
    <w:abstractNumId w:val="3"/>
  </w:num>
  <w:num w:numId="17">
    <w:abstractNumId w:val="15"/>
  </w:num>
  <w:num w:numId="18">
    <w:abstractNumId w:val="11"/>
  </w:num>
  <w:num w:numId="19">
    <w:abstractNumId w:val="14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D2E"/>
    <w:rsid w:val="00036CB4"/>
    <w:rsid w:val="0004335A"/>
    <w:rsid w:val="00044F16"/>
    <w:rsid w:val="00057F42"/>
    <w:rsid w:val="00065F55"/>
    <w:rsid w:val="000B0969"/>
    <w:rsid w:val="000B5A59"/>
    <w:rsid w:val="000B629C"/>
    <w:rsid w:val="000C304B"/>
    <w:rsid w:val="000D542F"/>
    <w:rsid w:val="000E1961"/>
    <w:rsid w:val="000F13F6"/>
    <w:rsid w:val="00125443"/>
    <w:rsid w:val="00130EA5"/>
    <w:rsid w:val="001865F0"/>
    <w:rsid w:val="001969B3"/>
    <w:rsid w:val="001A0CE8"/>
    <w:rsid w:val="001B0267"/>
    <w:rsid w:val="001C007B"/>
    <w:rsid w:val="001C1CEA"/>
    <w:rsid w:val="001D1DC8"/>
    <w:rsid w:val="001D5CA1"/>
    <w:rsid w:val="00243A37"/>
    <w:rsid w:val="002A22B0"/>
    <w:rsid w:val="002C68BD"/>
    <w:rsid w:val="002F1221"/>
    <w:rsid w:val="002F6300"/>
    <w:rsid w:val="00301F6C"/>
    <w:rsid w:val="00314E41"/>
    <w:rsid w:val="00324E90"/>
    <w:rsid w:val="00324EF7"/>
    <w:rsid w:val="0034614D"/>
    <w:rsid w:val="003509B3"/>
    <w:rsid w:val="00351D72"/>
    <w:rsid w:val="0038673E"/>
    <w:rsid w:val="003E6C1F"/>
    <w:rsid w:val="003E75FC"/>
    <w:rsid w:val="00400FC1"/>
    <w:rsid w:val="00402F43"/>
    <w:rsid w:val="00406DC2"/>
    <w:rsid w:val="00426AB9"/>
    <w:rsid w:val="00430BF6"/>
    <w:rsid w:val="00431CAA"/>
    <w:rsid w:val="00453E69"/>
    <w:rsid w:val="00460181"/>
    <w:rsid w:val="004620BE"/>
    <w:rsid w:val="00466443"/>
    <w:rsid w:val="004763CD"/>
    <w:rsid w:val="0048397B"/>
    <w:rsid w:val="004924CE"/>
    <w:rsid w:val="004E2952"/>
    <w:rsid w:val="004E75B7"/>
    <w:rsid w:val="004F3482"/>
    <w:rsid w:val="00515125"/>
    <w:rsid w:val="005305DD"/>
    <w:rsid w:val="00531206"/>
    <w:rsid w:val="00532A50"/>
    <w:rsid w:val="00547E15"/>
    <w:rsid w:val="0055330C"/>
    <w:rsid w:val="00560167"/>
    <w:rsid w:val="00561747"/>
    <w:rsid w:val="005670C6"/>
    <w:rsid w:val="00585BA7"/>
    <w:rsid w:val="005A63EA"/>
    <w:rsid w:val="005A7558"/>
    <w:rsid w:val="005B11D2"/>
    <w:rsid w:val="005D0271"/>
    <w:rsid w:val="005F087B"/>
    <w:rsid w:val="005F38F3"/>
    <w:rsid w:val="005F3F03"/>
    <w:rsid w:val="00601769"/>
    <w:rsid w:val="0061504F"/>
    <w:rsid w:val="0062379A"/>
    <w:rsid w:val="00637E1C"/>
    <w:rsid w:val="006414BC"/>
    <w:rsid w:val="00696C2A"/>
    <w:rsid w:val="006B438B"/>
    <w:rsid w:val="006C4A9B"/>
    <w:rsid w:val="006F164E"/>
    <w:rsid w:val="006F234A"/>
    <w:rsid w:val="006F5360"/>
    <w:rsid w:val="007043CA"/>
    <w:rsid w:val="007126AB"/>
    <w:rsid w:val="00737A9B"/>
    <w:rsid w:val="00752E09"/>
    <w:rsid w:val="00753715"/>
    <w:rsid w:val="007614C2"/>
    <w:rsid w:val="00787187"/>
    <w:rsid w:val="007B3D62"/>
    <w:rsid w:val="007E453C"/>
    <w:rsid w:val="007E6B80"/>
    <w:rsid w:val="007F0847"/>
    <w:rsid w:val="00806195"/>
    <w:rsid w:val="0082030D"/>
    <w:rsid w:val="00820397"/>
    <w:rsid w:val="0082572C"/>
    <w:rsid w:val="00826403"/>
    <w:rsid w:val="008358BE"/>
    <w:rsid w:val="008369D1"/>
    <w:rsid w:val="0087217F"/>
    <w:rsid w:val="00886793"/>
    <w:rsid w:val="008973D6"/>
    <w:rsid w:val="008F22B6"/>
    <w:rsid w:val="009033B2"/>
    <w:rsid w:val="00943534"/>
    <w:rsid w:val="00962CD6"/>
    <w:rsid w:val="009711AF"/>
    <w:rsid w:val="009A11D6"/>
    <w:rsid w:val="009A37A2"/>
    <w:rsid w:val="009B0D2E"/>
    <w:rsid w:val="009B45B3"/>
    <w:rsid w:val="009C4FD9"/>
    <w:rsid w:val="009E39E1"/>
    <w:rsid w:val="00A011B4"/>
    <w:rsid w:val="00A16923"/>
    <w:rsid w:val="00A30305"/>
    <w:rsid w:val="00A33DB0"/>
    <w:rsid w:val="00A44865"/>
    <w:rsid w:val="00A824CE"/>
    <w:rsid w:val="00A970BE"/>
    <w:rsid w:val="00A972A6"/>
    <w:rsid w:val="00AE75D8"/>
    <w:rsid w:val="00B14795"/>
    <w:rsid w:val="00B14B5B"/>
    <w:rsid w:val="00B20743"/>
    <w:rsid w:val="00B24D70"/>
    <w:rsid w:val="00B445E0"/>
    <w:rsid w:val="00B7542B"/>
    <w:rsid w:val="00B96325"/>
    <w:rsid w:val="00BA2F43"/>
    <w:rsid w:val="00BA598D"/>
    <w:rsid w:val="00BD60BB"/>
    <w:rsid w:val="00BE507D"/>
    <w:rsid w:val="00BF4947"/>
    <w:rsid w:val="00C12D1A"/>
    <w:rsid w:val="00C15F25"/>
    <w:rsid w:val="00C2237B"/>
    <w:rsid w:val="00C24319"/>
    <w:rsid w:val="00C276D8"/>
    <w:rsid w:val="00C41E4C"/>
    <w:rsid w:val="00C43895"/>
    <w:rsid w:val="00C50806"/>
    <w:rsid w:val="00C51AAF"/>
    <w:rsid w:val="00C6194E"/>
    <w:rsid w:val="00C65298"/>
    <w:rsid w:val="00C65DE4"/>
    <w:rsid w:val="00C74AAB"/>
    <w:rsid w:val="00C85F34"/>
    <w:rsid w:val="00CC7C0B"/>
    <w:rsid w:val="00D10B07"/>
    <w:rsid w:val="00D32CA8"/>
    <w:rsid w:val="00D368AE"/>
    <w:rsid w:val="00D5681E"/>
    <w:rsid w:val="00D75B9A"/>
    <w:rsid w:val="00D91687"/>
    <w:rsid w:val="00D94D56"/>
    <w:rsid w:val="00DA46BC"/>
    <w:rsid w:val="00DE20EF"/>
    <w:rsid w:val="00DF4AB7"/>
    <w:rsid w:val="00E267D4"/>
    <w:rsid w:val="00E400D5"/>
    <w:rsid w:val="00E51151"/>
    <w:rsid w:val="00E55274"/>
    <w:rsid w:val="00E6201C"/>
    <w:rsid w:val="00E7409A"/>
    <w:rsid w:val="00EC6F75"/>
    <w:rsid w:val="00ED05AE"/>
    <w:rsid w:val="00EE5072"/>
    <w:rsid w:val="00EF28B8"/>
    <w:rsid w:val="00EF2AE4"/>
    <w:rsid w:val="00F00BDF"/>
    <w:rsid w:val="00F00CF7"/>
    <w:rsid w:val="00F06F4D"/>
    <w:rsid w:val="00F1478E"/>
    <w:rsid w:val="00F3082E"/>
    <w:rsid w:val="00F61A63"/>
    <w:rsid w:val="00F748DD"/>
    <w:rsid w:val="00F748F7"/>
    <w:rsid w:val="00F75288"/>
    <w:rsid w:val="00F86023"/>
    <w:rsid w:val="00FA50AE"/>
    <w:rsid w:val="00FB25CF"/>
    <w:rsid w:val="00FC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2E"/>
    <w:rPr>
      <w:rFonts w:ascii="Arial" w:hAnsi="Arial"/>
    </w:rPr>
  </w:style>
  <w:style w:type="paragraph" w:styleId="Ttulo3">
    <w:name w:val="heading 3"/>
    <w:basedOn w:val="Normal"/>
    <w:next w:val="Recuonormal"/>
    <w:qFormat/>
    <w:rsid w:val="009B0D2E"/>
    <w:pPr>
      <w:ind w:left="354"/>
      <w:outlineLvl w:val="2"/>
    </w:pPr>
    <w:rPr>
      <w:b/>
      <w:sz w:val="24"/>
    </w:rPr>
  </w:style>
  <w:style w:type="paragraph" w:styleId="Ttulo5">
    <w:name w:val="heading 5"/>
    <w:basedOn w:val="Normal"/>
    <w:next w:val="Recuonormal"/>
    <w:qFormat/>
    <w:rsid w:val="009B0D2E"/>
    <w:pPr>
      <w:ind w:left="708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0D2E"/>
    <w:pPr>
      <w:jc w:val="both"/>
    </w:pPr>
    <w:rPr>
      <w:b/>
      <w:sz w:val="28"/>
    </w:rPr>
  </w:style>
  <w:style w:type="paragraph" w:styleId="Ttulo">
    <w:name w:val="Title"/>
    <w:basedOn w:val="Normal"/>
    <w:qFormat/>
    <w:rsid w:val="009B0D2E"/>
    <w:pPr>
      <w:ind w:right="29"/>
      <w:jc w:val="center"/>
    </w:pPr>
    <w:rPr>
      <w:b/>
      <w:sz w:val="40"/>
    </w:rPr>
  </w:style>
  <w:style w:type="paragraph" w:styleId="Recuonormal">
    <w:name w:val="Normal Indent"/>
    <w:basedOn w:val="Normal"/>
    <w:rsid w:val="009B0D2E"/>
    <w:pPr>
      <w:ind w:left="708"/>
    </w:pPr>
  </w:style>
  <w:style w:type="paragraph" w:styleId="Cabealho">
    <w:name w:val="header"/>
    <w:basedOn w:val="Normal"/>
    <w:link w:val="CabealhoChar"/>
    <w:rsid w:val="009E39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39E1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9E39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9E1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EE5072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C508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8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6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CDHU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Museu</dc:creator>
  <cp:lastModifiedBy>afernandes</cp:lastModifiedBy>
  <cp:revision>6</cp:revision>
  <cp:lastPrinted>2009-08-24T19:08:00Z</cp:lastPrinted>
  <dcterms:created xsi:type="dcterms:W3CDTF">2015-10-29T18:02:00Z</dcterms:created>
  <dcterms:modified xsi:type="dcterms:W3CDTF">2015-11-03T12:02:00Z</dcterms:modified>
</cp:coreProperties>
</file>