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36" w:rsidRPr="006A17E4" w:rsidRDefault="00B66013" w:rsidP="00171F1D">
      <w:pPr>
        <w:jc w:val="both"/>
        <w:rPr>
          <w:b/>
          <w:sz w:val="28"/>
          <w:szCs w:val="28"/>
        </w:rPr>
      </w:pPr>
      <w:r w:rsidRPr="006A17E4">
        <w:rPr>
          <w:b/>
          <w:sz w:val="28"/>
          <w:szCs w:val="28"/>
        </w:rPr>
        <w:t>TERMO DE REFERENCIA</w:t>
      </w:r>
    </w:p>
    <w:p w:rsidR="00B66013" w:rsidRDefault="00B66013" w:rsidP="00171F1D">
      <w:pPr>
        <w:jc w:val="both"/>
      </w:pPr>
    </w:p>
    <w:p w:rsidR="00B66013" w:rsidRPr="006A17E4" w:rsidRDefault="00B66013" w:rsidP="00171F1D">
      <w:pPr>
        <w:pStyle w:val="PargrafodaLista"/>
        <w:numPr>
          <w:ilvl w:val="0"/>
          <w:numId w:val="1"/>
        </w:numPr>
        <w:jc w:val="both"/>
        <w:rPr>
          <w:b/>
        </w:rPr>
      </w:pPr>
      <w:r w:rsidRPr="006A17E4">
        <w:rPr>
          <w:b/>
        </w:rPr>
        <w:t>OBJETO</w:t>
      </w:r>
    </w:p>
    <w:p w:rsidR="00D941A7" w:rsidRDefault="007A38B5" w:rsidP="007A38B5">
      <w:pPr>
        <w:ind w:left="709" w:hanging="709"/>
        <w:jc w:val="both"/>
      </w:pPr>
      <w:r>
        <w:t>1.1</w:t>
      </w:r>
      <w:r>
        <w:tab/>
      </w:r>
      <w:r w:rsidR="00B66013">
        <w:t xml:space="preserve">Contratação dos serviços de locação de </w:t>
      </w:r>
      <w:r w:rsidR="00E259E4">
        <w:t xml:space="preserve">dois </w:t>
      </w:r>
      <w:r w:rsidR="00B66013">
        <w:t>gerador</w:t>
      </w:r>
      <w:r w:rsidR="00E259E4">
        <w:t>es</w:t>
      </w:r>
      <w:r w:rsidR="00B66013">
        <w:t xml:space="preserve"> de energia elétrica </w:t>
      </w:r>
      <w:proofErr w:type="gramStart"/>
      <w:r w:rsidR="00171F1D">
        <w:t>à</w:t>
      </w:r>
      <w:proofErr w:type="gramEnd"/>
      <w:r w:rsidR="00B66013">
        <w:t xml:space="preserve"> </w:t>
      </w:r>
      <w:r w:rsidR="00B66013" w:rsidRPr="00171F1D">
        <w:t>diesel</w:t>
      </w:r>
      <w:r w:rsidR="00171F1D">
        <w:t>,</w:t>
      </w:r>
      <w:r w:rsidR="00E259E4">
        <w:t xml:space="preserve"> sendo 1 aparelho de 500KVA e outro de 300KVA</w:t>
      </w:r>
      <w:r w:rsidR="00B66013">
        <w:t xml:space="preserve">, incluindo transporte, </w:t>
      </w:r>
      <w:r w:rsidR="005F3202">
        <w:t xml:space="preserve">instalação, </w:t>
      </w:r>
      <w:r w:rsidR="00B66013">
        <w:t>combustível, operação</w:t>
      </w:r>
      <w:r w:rsidR="00E259E4">
        <w:t>,</w:t>
      </w:r>
      <w:r w:rsidR="00B66013">
        <w:t xml:space="preserve"> </w:t>
      </w:r>
      <w:r w:rsidR="00E259E4">
        <w:t xml:space="preserve">manutenção, seguro do equipamento </w:t>
      </w:r>
      <w:r w:rsidR="00B66013">
        <w:t>e desinstalação, sob demanda,</w:t>
      </w:r>
      <w:r w:rsidR="00E259E4">
        <w:t xml:space="preserve"> </w:t>
      </w:r>
      <w:r w:rsidR="00B66013">
        <w:t xml:space="preserve"> para atender às necessidades do Museu do Futebol</w:t>
      </w:r>
      <w:r w:rsidR="00E259E4">
        <w:t xml:space="preserve"> no período de 26 de maio à 28 de julho de 2014</w:t>
      </w:r>
      <w:r w:rsidR="00B66013">
        <w:t xml:space="preserve">. </w:t>
      </w:r>
    </w:p>
    <w:p w:rsidR="005F3202" w:rsidRPr="00C177C7" w:rsidRDefault="005F3202" w:rsidP="00171F1D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 w:rsidRPr="00C177C7">
        <w:rPr>
          <w:b/>
          <w:color w:val="000000" w:themeColor="text1"/>
        </w:rPr>
        <w:t xml:space="preserve"> </w:t>
      </w:r>
      <w:r w:rsidR="00E259E4">
        <w:rPr>
          <w:b/>
          <w:color w:val="000000" w:themeColor="text1"/>
        </w:rPr>
        <w:t xml:space="preserve"> ESCOPO DOS TRABALHOS</w:t>
      </w:r>
    </w:p>
    <w:p w:rsidR="005F3202" w:rsidRDefault="007A38B5" w:rsidP="007A38B5">
      <w:pPr>
        <w:ind w:left="709" w:hanging="709"/>
        <w:jc w:val="both"/>
        <w:rPr>
          <w:color w:val="000000" w:themeColor="text1"/>
        </w:rPr>
      </w:pPr>
      <w:r>
        <w:rPr>
          <w:color w:val="000000" w:themeColor="text1"/>
        </w:rPr>
        <w:t>2.2</w:t>
      </w:r>
      <w:r>
        <w:rPr>
          <w:color w:val="000000" w:themeColor="text1"/>
        </w:rPr>
        <w:tab/>
      </w:r>
      <w:r w:rsidR="005F3202" w:rsidRPr="00C177C7">
        <w:rPr>
          <w:color w:val="000000" w:themeColor="text1"/>
        </w:rPr>
        <w:t>O</w:t>
      </w:r>
      <w:r w:rsidR="00E259E4">
        <w:rPr>
          <w:color w:val="000000" w:themeColor="text1"/>
        </w:rPr>
        <w:t>s</w:t>
      </w:r>
      <w:r w:rsidR="005F3202" w:rsidRPr="00C177C7">
        <w:rPr>
          <w:color w:val="000000" w:themeColor="text1"/>
        </w:rPr>
        <w:t xml:space="preserve"> equipamento</w:t>
      </w:r>
      <w:r w:rsidR="00E259E4">
        <w:rPr>
          <w:color w:val="000000" w:themeColor="text1"/>
        </w:rPr>
        <w:t>s</w:t>
      </w:r>
      <w:r w:rsidR="005F3202" w:rsidRPr="00C177C7">
        <w:rPr>
          <w:color w:val="000000" w:themeColor="text1"/>
        </w:rPr>
        <w:t xml:space="preserve"> ter</w:t>
      </w:r>
      <w:r w:rsidR="00E259E4">
        <w:rPr>
          <w:color w:val="000000" w:themeColor="text1"/>
        </w:rPr>
        <w:t>ão</w:t>
      </w:r>
      <w:r w:rsidR="005F3202" w:rsidRPr="00C177C7">
        <w:rPr>
          <w:color w:val="000000" w:themeColor="text1"/>
        </w:rPr>
        <w:t xml:space="preserve"> a função de alimentar o ambiente do Museu do Futebol, o parque tecnológico, assim como o sistema de ar condicionado e demais equipamentos eletroeletrônicos alocados no Museu do F</w:t>
      </w:r>
      <w:r w:rsidR="00A53BBF" w:rsidRPr="00C177C7">
        <w:rPr>
          <w:color w:val="000000" w:themeColor="text1"/>
        </w:rPr>
        <w:t xml:space="preserve">utebol na ausência de fornecimento de energia elétrica da rede pública, possibilitando que todo o Museu do Futebol permaneça </w:t>
      </w:r>
      <w:r w:rsidR="00E259E4">
        <w:rPr>
          <w:color w:val="000000" w:themeColor="text1"/>
        </w:rPr>
        <w:t>em operação (Área Expositiva e Área Administrativa).</w:t>
      </w:r>
    </w:p>
    <w:p w:rsidR="00E259E4" w:rsidRPr="00C177C7" w:rsidRDefault="00E259E4" w:rsidP="007A38B5">
      <w:pPr>
        <w:ind w:left="709" w:hanging="1"/>
        <w:jc w:val="both"/>
        <w:rPr>
          <w:color w:val="000000" w:themeColor="text1"/>
        </w:rPr>
      </w:pPr>
      <w:r>
        <w:rPr>
          <w:color w:val="000000" w:themeColor="text1"/>
        </w:rPr>
        <w:t xml:space="preserve">O fornecedor deverá disponibilizar </w:t>
      </w:r>
      <w:r>
        <w:t xml:space="preserve">mão de obra especializada, para fazer a interligação diária do gerador aos painéis elétricos do museu em “stand </w:t>
      </w:r>
      <w:proofErr w:type="spellStart"/>
      <w:r>
        <w:t>by</w:t>
      </w:r>
      <w:proofErr w:type="spellEnd"/>
      <w:r>
        <w:t xml:space="preserve">” das </w:t>
      </w:r>
      <w:proofErr w:type="gramStart"/>
      <w:r>
        <w:t>09:00</w:t>
      </w:r>
      <w:proofErr w:type="gramEnd"/>
      <w:r>
        <w:t xml:space="preserve"> as </w:t>
      </w:r>
      <w:r w:rsidRPr="00C177C7">
        <w:rPr>
          <w:color w:val="000000" w:themeColor="text1"/>
        </w:rPr>
        <w:t>22:00, e acompanhar o funcionamento dos mesmos e resolvendo possíveis problemas que se apresentem na ligação ou no desligamento dos mesmos.</w:t>
      </w:r>
    </w:p>
    <w:p w:rsidR="006A17E4" w:rsidRPr="006A17E4" w:rsidRDefault="006A17E4" w:rsidP="00171F1D">
      <w:pPr>
        <w:jc w:val="both"/>
      </w:pPr>
    </w:p>
    <w:p w:rsidR="005F3202" w:rsidRPr="006A17E4" w:rsidRDefault="005F3202" w:rsidP="00171F1D">
      <w:pPr>
        <w:pStyle w:val="PargrafodaLista"/>
        <w:numPr>
          <w:ilvl w:val="0"/>
          <w:numId w:val="1"/>
        </w:numPr>
        <w:jc w:val="both"/>
        <w:rPr>
          <w:b/>
        </w:rPr>
      </w:pPr>
      <w:r w:rsidRPr="006A17E4">
        <w:rPr>
          <w:b/>
        </w:rPr>
        <w:t>DAS ESPECIFICAÇÕES DO GERADOR</w:t>
      </w:r>
    </w:p>
    <w:p w:rsidR="005F3202" w:rsidRDefault="005F3202" w:rsidP="00171F1D">
      <w:pPr>
        <w:jc w:val="both"/>
      </w:pPr>
      <w:r>
        <w:t xml:space="preserve">- </w:t>
      </w:r>
      <w:r w:rsidRPr="005F3202">
        <w:rPr>
          <w:b/>
        </w:rPr>
        <w:t>O produto a ser fornecido deve, obrigatoriamente, atender às seguintes especificações:</w:t>
      </w:r>
    </w:p>
    <w:p w:rsidR="00A53BBF" w:rsidRPr="00C177C7" w:rsidRDefault="005F3202" w:rsidP="00171F1D">
      <w:pPr>
        <w:jc w:val="both"/>
        <w:rPr>
          <w:color w:val="000000" w:themeColor="text1"/>
        </w:rPr>
      </w:pPr>
      <w:r>
        <w:t xml:space="preserve">- </w:t>
      </w:r>
      <w:r w:rsidRPr="00C177C7">
        <w:rPr>
          <w:b/>
          <w:u w:val="single"/>
        </w:rPr>
        <w:t>Potencia</w:t>
      </w:r>
      <w:r w:rsidR="00D941A7" w:rsidRPr="00C177C7">
        <w:rPr>
          <w:b/>
          <w:u w:val="single"/>
        </w:rPr>
        <w:t>:</w:t>
      </w:r>
      <w:r w:rsidRPr="00C177C7">
        <w:rPr>
          <w:b/>
          <w:u w:val="single"/>
        </w:rPr>
        <w:t xml:space="preserve"> </w:t>
      </w:r>
      <w:r w:rsidR="00D941A7" w:rsidRPr="00C177C7">
        <w:rPr>
          <w:b/>
          <w:color w:val="000000" w:themeColor="text1"/>
          <w:u w:val="single"/>
        </w:rPr>
        <w:t>01 GERADOR DE 500 KVA e 01 GERADOR DE 300 KVA</w:t>
      </w:r>
    </w:p>
    <w:p w:rsidR="00CE55FE" w:rsidRDefault="005F3202" w:rsidP="00171F1D">
      <w:pPr>
        <w:jc w:val="both"/>
      </w:pPr>
      <w:r>
        <w:t xml:space="preserve">-Partida elétrica, </w:t>
      </w:r>
      <w:proofErr w:type="spellStart"/>
      <w:r>
        <w:t>cabinado</w:t>
      </w:r>
      <w:proofErr w:type="spellEnd"/>
      <w:r>
        <w:t xml:space="preserve">, </w:t>
      </w:r>
      <w:proofErr w:type="spellStart"/>
      <w:r w:rsidR="00FC0A3A">
        <w:t>insonorizados</w:t>
      </w:r>
      <w:proofErr w:type="spellEnd"/>
      <w:r w:rsidR="00CE55FE">
        <w:t>;</w:t>
      </w:r>
      <w:r>
        <w:tab/>
      </w:r>
      <w:r>
        <w:tab/>
        <w:t xml:space="preserve">                                                           </w:t>
      </w:r>
      <w:r w:rsidR="00CE55FE">
        <w:t xml:space="preserve">                               </w:t>
      </w:r>
      <w:r>
        <w:t xml:space="preserve">- Controle automático de tensão e </w:t>
      </w:r>
      <w:r w:rsidR="00FC0A3A">
        <w:t>frequência</w:t>
      </w:r>
      <w:r w:rsidR="00CE55FE">
        <w:t>;</w:t>
      </w:r>
      <w:r>
        <w:t xml:space="preserve"> </w:t>
      </w:r>
      <w:r w:rsidR="00CE55FE">
        <w:t xml:space="preserve">                                                                                                                      -</w:t>
      </w:r>
      <w:r>
        <w:t xml:space="preserve"> Equipamento e instalações fornecidos deverão estar de acordo com os padrões estabelecidos pela ABNT e as normas da concessionária de energia AES Eletropaulo</w:t>
      </w:r>
      <w:r w:rsidR="00CE55FE">
        <w:t>;</w:t>
      </w:r>
      <w:r w:rsidR="00CE55FE">
        <w:tab/>
      </w:r>
      <w:r w:rsidR="00CE55FE">
        <w:tab/>
      </w:r>
      <w:r w:rsidR="00CE55FE">
        <w:tab/>
        <w:t xml:space="preserve">                              - Silenciado </w:t>
      </w:r>
      <w:r w:rsidR="00FC0A3A">
        <w:t>(</w:t>
      </w:r>
      <w:r w:rsidR="00CE55FE">
        <w:t>com container de isolamento acústico);</w:t>
      </w:r>
      <w:r w:rsidR="00FC0A3A">
        <w:t xml:space="preserve"> </w:t>
      </w:r>
      <w:r w:rsidR="00CE55FE">
        <w:tab/>
      </w:r>
      <w:r w:rsidR="00CE55FE">
        <w:tab/>
      </w:r>
      <w:r w:rsidR="00CE55FE">
        <w:tab/>
      </w:r>
      <w:r w:rsidR="00CE55FE">
        <w:tab/>
      </w:r>
      <w:r w:rsidR="00CE55FE">
        <w:tab/>
        <w:t xml:space="preserve">                               </w:t>
      </w:r>
      <w:proofErr w:type="gramStart"/>
      <w:r w:rsidR="00FC0A3A">
        <w:t>-Blindagem</w:t>
      </w:r>
      <w:proofErr w:type="gramEnd"/>
      <w:r w:rsidR="00FC0A3A">
        <w:t xml:space="preserve"> de ruí</w:t>
      </w:r>
      <w:r w:rsidR="00CE55FE">
        <w:t>do de até 70 decibéis na distancia de 4 metros;</w:t>
      </w:r>
      <w:r w:rsidR="00FC0A3A">
        <w:t xml:space="preserve"> </w:t>
      </w:r>
      <w:r w:rsidR="00CE55FE">
        <w:tab/>
      </w:r>
      <w:r w:rsidR="00CE55FE">
        <w:tab/>
        <w:t xml:space="preserve">                                           -chave de distribuição de força </w:t>
      </w:r>
      <w:r w:rsidR="00FC0A3A">
        <w:t>trifásica (</w:t>
      </w:r>
      <w:r w:rsidR="00CE55FE">
        <w:t>220 Volts + Neutro);</w:t>
      </w:r>
      <w:r w:rsidR="00FC0A3A">
        <w:t xml:space="preserve"> </w:t>
      </w:r>
      <w:r w:rsidR="00CE55FE">
        <w:tab/>
      </w:r>
      <w:r w:rsidR="00CE55FE">
        <w:tab/>
      </w:r>
      <w:r w:rsidR="00CE55FE">
        <w:tab/>
      </w:r>
      <w:r w:rsidR="00CE55FE">
        <w:tab/>
        <w:t xml:space="preserve">                                            - Aterrado; </w:t>
      </w:r>
      <w:r w:rsidR="00CE55FE">
        <w:tab/>
      </w:r>
      <w:r w:rsidR="00CE55FE">
        <w:tab/>
      </w:r>
      <w:r w:rsidR="00CE55FE">
        <w:tab/>
      </w:r>
      <w:r w:rsidR="00CE55FE">
        <w:tab/>
      </w:r>
      <w:r w:rsidR="00CE55FE">
        <w:tab/>
      </w:r>
      <w:r w:rsidR="00CE55FE">
        <w:tab/>
      </w:r>
      <w:r w:rsidR="00CE55FE">
        <w:tab/>
      </w:r>
      <w:r w:rsidR="00CE55FE">
        <w:tab/>
      </w:r>
      <w:r w:rsidR="00CE55FE">
        <w:tab/>
        <w:t xml:space="preserve">                                                 - Regulador automático de tensão e </w:t>
      </w:r>
      <w:r w:rsidR="00FC0A3A">
        <w:t>frequência</w:t>
      </w:r>
      <w:r w:rsidR="00CE55FE">
        <w:t xml:space="preserve"> (60 Hz); </w:t>
      </w:r>
      <w:r w:rsidR="00CE55FE">
        <w:tab/>
      </w:r>
      <w:r w:rsidR="00CE55FE">
        <w:tab/>
      </w:r>
      <w:r w:rsidR="00CE55FE">
        <w:tab/>
      </w:r>
      <w:r w:rsidR="00CE55FE">
        <w:tab/>
        <w:t xml:space="preserve">                                  -sistema de proteção contra curto-circuito e sobre corrente;  </w:t>
      </w:r>
      <w:r w:rsidR="00452498">
        <w:t xml:space="preserve">                                                                </w:t>
      </w:r>
      <w:r w:rsidR="00CE55FE">
        <w:t>-cabeamento anti-chamas de no mínimo 50 metros que atenda a capacidade de fornecimento de corrente do grupo gerador, sendo que os cabos</w:t>
      </w:r>
      <w:r w:rsidR="00FC0A3A">
        <w:t xml:space="preserve"> deverão estar em bom estado de </w:t>
      </w:r>
      <w:r w:rsidR="00CE55FE">
        <w:t>conservação, sem emendas e dentro das normas da ABNT;</w:t>
      </w:r>
      <w:r w:rsidR="00FC0A3A">
        <w:t xml:space="preserve"> </w:t>
      </w:r>
      <w:r w:rsidR="00452498">
        <w:tab/>
      </w:r>
      <w:r w:rsidR="00452498">
        <w:tab/>
      </w:r>
      <w:r w:rsidR="00452498">
        <w:tab/>
      </w:r>
      <w:r w:rsidR="00452498">
        <w:tab/>
        <w:t xml:space="preserve">                  </w:t>
      </w:r>
      <w:r w:rsidR="00CE55FE">
        <w:t>-Extintor de incêndios, grades de proteção e demais equipamentos de segurança exigidos pela legislação.</w:t>
      </w:r>
    </w:p>
    <w:p w:rsidR="00A53BBF" w:rsidRPr="00C177C7" w:rsidRDefault="00A53BBF" w:rsidP="00171F1D">
      <w:pPr>
        <w:jc w:val="both"/>
        <w:rPr>
          <w:color w:val="000000" w:themeColor="text1"/>
        </w:rPr>
      </w:pPr>
      <w:r w:rsidRPr="00C177C7">
        <w:rPr>
          <w:color w:val="000000" w:themeColor="text1"/>
        </w:rPr>
        <w:lastRenderedPageBreak/>
        <w:t>- Autorizado a estacionar em local apropriado para tal atendimento da demanda descrita.</w:t>
      </w:r>
    </w:p>
    <w:p w:rsidR="00452498" w:rsidRDefault="00452498" w:rsidP="00171F1D">
      <w:pPr>
        <w:pStyle w:val="PargrafodaLista"/>
        <w:numPr>
          <w:ilvl w:val="0"/>
          <w:numId w:val="1"/>
        </w:numPr>
        <w:jc w:val="both"/>
        <w:rPr>
          <w:b/>
        </w:rPr>
      </w:pPr>
      <w:r w:rsidRPr="006A17E4">
        <w:rPr>
          <w:b/>
        </w:rPr>
        <w:t>DA PREVISÃO DE PERMANENCIA DO GERADOR E DO QUANTATIVO DOS SERVIÇOS</w:t>
      </w:r>
    </w:p>
    <w:p w:rsidR="006A17E4" w:rsidRPr="006A17E4" w:rsidRDefault="006A17E4" w:rsidP="00171F1D">
      <w:pPr>
        <w:pStyle w:val="PargrafodaLista"/>
        <w:jc w:val="both"/>
        <w:rPr>
          <w:b/>
        </w:rPr>
      </w:pPr>
    </w:p>
    <w:p w:rsidR="00452498" w:rsidRPr="00C177C7" w:rsidRDefault="00452498" w:rsidP="00171F1D">
      <w:pPr>
        <w:pStyle w:val="PargrafodaLista"/>
        <w:numPr>
          <w:ilvl w:val="1"/>
          <w:numId w:val="1"/>
        </w:numPr>
        <w:jc w:val="both"/>
        <w:rPr>
          <w:color w:val="000000" w:themeColor="text1"/>
        </w:rPr>
      </w:pPr>
      <w:r>
        <w:t xml:space="preserve">A previsão mínima para permanência do gerador na sede do Museu do Futebol </w:t>
      </w:r>
      <w:r w:rsidRPr="00C177C7">
        <w:rPr>
          <w:color w:val="000000" w:themeColor="text1"/>
        </w:rPr>
        <w:t xml:space="preserve">é de </w:t>
      </w:r>
      <w:r w:rsidR="00A53BBF" w:rsidRPr="00C177C7">
        <w:rPr>
          <w:color w:val="000000" w:themeColor="text1"/>
        </w:rPr>
        <w:t>6</w:t>
      </w:r>
      <w:r w:rsidR="00C177C7">
        <w:rPr>
          <w:color w:val="000000" w:themeColor="text1"/>
        </w:rPr>
        <w:t>3</w:t>
      </w:r>
      <w:r w:rsidRPr="00C177C7">
        <w:rPr>
          <w:color w:val="000000" w:themeColor="text1"/>
        </w:rPr>
        <w:t xml:space="preserve"> dias</w:t>
      </w:r>
      <w:bookmarkStart w:id="0" w:name="_GoBack"/>
      <w:r w:rsidR="00C177C7" w:rsidRPr="00C177C7">
        <w:rPr>
          <w:color w:val="000000" w:themeColor="text1"/>
        </w:rPr>
        <w:t>, de 26 de maio de 2014 até 28 de julho de 2014.</w:t>
      </w:r>
    </w:p>
    <w:bookmarkEnd w:id="0"/>
    <w:p w:rsidR="00452498" w:rsidRDefault="00452498" w:rsidP="00171F1D">
      <w:pPr>
        <w:pStyle w:val="PargrafodaLista"/>
        <w:numPr>
          <w:ilvl w:val="1"/>
          <w:numId w:val="1"/>
        </w:numPr>
        <w:jc w:val="both"/>
      </w:pPr>
      <w:r>
        <w:t xml:space="preserve">Caso seja necessária a permanência do gerador por período superior ao previsto no subitem anterior, será </w:t>
      </w:r>
      <w:r w:rsidR="00FC0A3A">
        <w:t>considerado</w:t>
      </w:r>
      <w:r>
        <w:t xml:space="preserve"> </w:t>
      </w:r>
      <w:r w:rsidR="00E259E4">
        <w:t xml:space="preserve">e pago </w:t>
      </w:r>
      <w:r w:rsidR="00FC0A3A">
        <w:t>o dia</w:t>
      </w:r>
      <w:r>
        <w:t xml:space="preserve"> excedente.</w:t>
      </w:r>
    </w:p>
    <w:p w:rsidR="00452498" w:rsidRDefault="00452498" w:rsidP="00171F1D">
      <w:pPr>
        <w:pStyle w:val="PargrafodaLista"/>
        <w:numPr>
          <w:ilvl w:val="1"/>
          <w:numId w:val="1"/>
        </w:numPr>
        <w:jc w:val="both"/>
      </w:pPr>
      <w:r>
        <w:t>A locação descrita visa atender a demandas pontuais, quando da ocorrência de falta de energia relacionada a casos fortuitos/ força maior, ou relacionadas a problemas de fornecimento pela Concessionária de energia.</w:t>
      </w:r>
    </w:p>
    <w:p w:rsidR="00FC0A3A" w:rsidRDefault="00FC0A3A" w:rsidP="00171F1D">
      <w:pPr>
        <w:pStyle w:val="PargrafodaLista"/>
        <w:numPr>
          <w:ilvl w:val="1"/>
          <w:numId w:val="1"/>
        </w:numPr>
        <w:jc w:val="both"/>
      </w:pPr>
      <w:r>
        <w:t xml:space="preserve">Gerador ficará em stand by das </w:t>
      </w:r>
      <w:proofErr w:type="gramStart"/>
      <w:r>
        <w:t>09:00</w:t>
      </w:r>
      <w:proofErr w:type="gramEnd"/>
      <w:r>
        <w:t xml:space="preserve">(abertura) até as </w:t>
      </w:r>
      <w:r w:rsidRPr="00C177C7">
        <w:rPr>
          <w:color w:val="000000" w:themeColor="text1"/>
        </w:rPr>
        <w:t>2</w:t>
      </w:r>
      <w:r w:rsidR="00A53BBF" w:rsidRPr="00C177C7">
        <w:rPr>
          <w:color w:val="000000" w:themeColor="text1"/>
        </w:rPr>
        <w:t>2</w:t>
      </w:r>
      <w:r w:rsidRPr="00C177C7">
        <w:rPr>
          <w:color w:val="000000" w:themeColor="text1"/>
        </w:rPr>
        <w:t>:00(fechamento</w:t>
      </w:r>
      <w:r>
        <w:t>)</w:t>
      </w:r>
      <w:r w:rsidR="00125B5D">
        <w:t xml:space="preserve"> de terça à domingo.</w:t>
      </w:r>
    </w:p>
    <w:p w:rsidR="00452498" w:rsidRDefault="00452498" w:rsidP="00171F1D">
      <w:pPr>
        <w:ind w:left="720"/>
        <w:jc w:val="both"/>
      </w:pPr>
    </w:p>
    <w:p w:rsidR="00452498" w:rsidRPr="006A17E4" w:rsidRDefault="00452498" w:rsidP="00171F1D">
      <w:pPr>
        <w:pStyle w:val="PargrafodaLista"/>
        <w:numPr>
          <w:ilvl w:val="0"/>
          <w:numId w:val="1"/>
        </w:numPr>
        <w:jc w:val="both"/>
        <w:rPr>
          <w:b/>
        </w:rPr>
      </w:pPr>
      <w:r w:rsidRPr="006A17E4">
        <w:rPr>
          <w:b/>
        </w:rPr>
        <w:t>DA VISTORIA</w:t>
      </w:r>
    </w:p>
    <w:p w:rsidR="00452498" w:rsidRDefault="00452498" w:rsidP="00171F1D">
      <w:pPr>
        <w:pStyle w:val="PargrafodaLista"/>
        <w:jc w:val="both"/>
      </w:pPr>
    </w:p>
    <w:p w:rsidR="00125B5D" w:rsidRPr="00125B5D" w:rsidRDefault="00452498" w:rsidP="00171F1D">
      <w:pPr>
        <w:pStyle w:val="PargrafodaLista"/>
        <w:numPr>
          <w:ilvl w:val="1"/>
          <w:numId w:val="1"/>
        </w:numPr>
        <w:jc w:val="both"/>
      </w:pPr>
      <w:r w:rsidRPr="00125B5D">
        <w:rPr>
          <w:color w:val="000000" w:themeColor="text1"/>
        </w:rPr>
        <w:t xml:space="preserve">Será facultada às empresas interessadas, por meio dos seus Responsáveis, </w:t>
      </w:r>
      <w:r w:rsidR="00125B5D">
        <w:rPr>
          <w:color w:val="000000" w:themeColor="text1"/>
        </w:rPr>
        <w:t>visita</w:t>
      </w:r>
      <w:r w:rsidRPr="00125B5D">
        <w:rPr>
          <w:color w:val="000000" w:themeColor="text1"/>
        </w:rPr>
        <w:t xml:space="preserve"> </w:t>
      </w:r>
      <w:r w:rsidR="00125B5D" w:rsidRPr="00125B5D">
        <w:rPr>
          <w:color w:val="000000" w:themeColor="text1"/>
        </w:rPr>
        <w:t xml:space="preserve">agendada, de 2ª e 6ª feira das 10h às 16h, </w:t>
      </w:r>
      <w:r w:rsidRPr="00125B5D">
        <w:rPr>
          <w:color w:val="000000" w:themeColor="text1"/>
        </w:rPr>
        <w:t xml:space="preserve">às instalações para </w:t>
      </w:r>
      <w:r w:rsidR="00125B5D">
        <w:rPr>
          <w:color w:val="000000" w:themeColor="text1"/>
        </w:rPr>
        <w:t>vistoria das</w:t>
      </w:r>
      <w:r w:rsidRPr="00125B5D">
        <w:rPr>
          <w:color w:val="000000" w:themeColor="text1"/>
        </w:rPr>
        <w:t xml:space="preserve"> condições lo</w:t>
      </w:r>
      <w:r w:rsidR="00125B5D" w:rsidRPr="00125B5D">
        <w:rPr>
          <w:color w:val="000000" w:themeColor="text1"/>
        </w:rPr>
        <w:t>cais para execução dos serviços</w:t>
      </w:r>
      <w:r w:rsidR="00125B5D">
        <w:rPr>
          <w:color w:val="000000" w:themeColor="text1"/>
        </w:rPr>
        <w:t xml:space="preserve">, através do </w:t>
      </w:r>
      <w:r w:rsidR="0022212A" w:rsidRPr="00125B5D">
        <w:rPr>
          <w:color w:val="000000" w:themeColor="text1"/>
        </w:rPr>
        <w:t>departamento de compras e contratações</w:t>
      </w:r>
      <w:r w:rsidR="00A557E6">
        <w:rPr>
          <w:color w:val="000000" w:themeColor="text1"/>
        </w:rPr>
        <w:t>,</w:t>
      </w:r>
      <w:r w:rsidR="0022212A" w:rsidRPr="00125B5D">
        <w:rPr>
          <w:color w:val="000000" w:themeColor="text1"/>
        </w:rPr>
        <w:t xml:space="preserve"> com anuência e apoio da área de infraestrutura, </w:t>
      </w:r>
      <w:proofErr w:type="gramStart"/>
      <w:r w:rsidR="0022212A" w:rsidRPr="00125B5D">
        <w:rPr>
          <w:color w:val="000000" w:themeColor="text1"/>
        </w:rPr>
        <w:t>à</w:t>
      </w:r>
      <w:proofErr w:type="gramEnd"/>
      <w:r w:rsidR="0022212A" w:rsidRPr="00125B5D">
        <w:rPr>
          <w:color w:val="000000" w:themeColor="text1"/>
        </w:rPr>
        <w:t xml:space="preserve"> partir da publicação de</w:t>
      </w:r>
      <w:r w:rsidR="00125B5D" w:rsidRPr="00125B5D">
        <w:rPr>
          <w:color w:val="000000" w:themeColor="text1"/>
        </w:rPr>
        <w:t xml:space="preserve">ste </w:t>
      </w:r>
      <w:r w:rsidR="0022212A" w:rsidRPr="00125B5D">
        <w:rPr>
          <w:color w:val="000000" w:themeColor="text1"/>
        </w:rPr>
        <w:t xml:space="preserve"> termo</w:t>
      </w:r>
      <w:r w:rsidR="00125B5D">
        <w:rPr>
          <w:color w:val="000000" w:themeColor="text1"/>
        </w:rPr>
        <w:t>.</w:t>
      </w:r>
      <w:r w:rsidR="0022212A" w:rsidRPr="00125B5D">
        <w:rPr>
          <w:color w:val="000000" w:themeColor="text1"/>
        </w:rPr>
        <w:t xml:space="preserve"> </w:t>
      </w:r>
    </w:p>
    <w:p w:rsidR="000B0EDF" w:rsidRDefault="000B0EDF" w:rsidP="00171F1D">
      <w:pPr>
        <w:pStyle w:val="PargrafodaLista"/>
        <w:ind w:left="141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0EDF" w:rsidRDefault="000B0EDF" w:rsidP="00171F1D">
      <w:pPr>
        <w:pStyle w:val="PargrafodaLista"/>
        <w:numPr>
          <w:ilvl w:val="0"/>
          <w:numId w:val="1"/>
        </w:numPr>
        <w:jc w:val="both"/>
        <w:rPr>
          <w:b/>
        </w:rPr>
      </w:pPr>
      <w:r w:rsidRPr="006A17E4">
        <w:rPr>
          <w:b/>
        </w:rPr>
        <w:t>DOS CUSTOS DOS SERVIÇOS</w:t>
      </w:r>
    </w:p>
    <w:p w:rsidR="006A17E4" w:rsidRPr="006A17E4" w:rsidRDefault="006A17E4" w:rsidP="00171F1D">
      <w:pPr>
        <w:pStyle w:val="PargrafodaLista"/>
        <w:jc w:val="both"/>
        <w:rPr>
          <w:b/>
        </w:rPr>
      </w:pPr>
    </w:p>
    <w:p w:rsidR="00FC0A3A" w:rsidRDefault="007A38B5" w:rsidP="007A38B5">
      <w:pPr>
        <w:pStyle w:val="PargrafodaLista"/>
        <w:ind w:left="1418" w:hanging="698"/>
        <w:jc w:val="both"/>
      </w:pPr>
      <w:r>
        <w:t>6.1</w:t>
      </w:r>
      <w:r>
        <w:tab/>
      </w:r>
      <w:r w:rsidR="000B0EDF">
        <w:t xml:space="preserve">O(s) proponente(s) </w:t>
      </w:r>
      <w:proofErr w:type="gramStart"/>
      <w:r w:rsidR="000B0EDF">
        <w:t>deverá(</w:t>
      </w:r>
      <w:proofErr w:type="spellStart"/>
      <w:proofErr w:type="gramEnd"/>
      <w:r w:rsidR="000B0EDF">
        <w:t>ão</w:t>
      </w:r>
      <w:proofErr w:type="spellEnd"/>
      <w:r w:rsidR="000B0EDF">
        <w:t xml:space="preserve">) incluir no valor das diárias </w:t>
      </w:r>
      <w:r w:rsidR="00A557E6">
        <w:t xml:space="preserve">de locação, </w:t>
      </w:r>
      <w:r w:rsidR="000B0EDF">
        <w:t>todos os custos relacionados ao fornecimento dos serviços, tais como: transporte, instalação, desinstalação, combustível, operação do gerador, mão de obra e demais despesas necessárias à sua execução</w:t>
      </w:r>
      <w:r w:rsidR="0022212A">
        <w:t>, como a o</w:t>
      </w:r>
      <w:r w:rsidR="00FC0A3A">
        <w:t>btenção de licenças que se façam necessárias para os geradores ficarem o</w:t>
      </w:r>
      <w:r w:rsidR="00A557E6">
        <w:t xml:space="preserve"> mais próximos possível</w:t>
      </w:r>
      <w:r w:rsidR="00FC0A3A">
        <w:t xml:space="preserve"> do Museu do Futebol</w:t>
      </w:r>
      <w:r w:rsidR="00A557E6">
        <w:t>,</w:t>
      </w:r>
      <w:r w:rsidR="0022212A">
        <w:t xml:space="preserve"> haja visto que</w:t>
      </w:r>
      <w:r w:rsidR="00FC0A3A">
        <w:t xml:space="preserve"> os mesmos deverão ficar estacionados fora das dependências do museu.</w:t>
      </w:r>
    </w:p>
    <w:p w:rsidR="000B0EDF" w:rsidRDefault="000B0EDF" w:rsidP="00171F1D">
      <w:pPr>
        <w:pStyle w:val="PargrafodaLista"/>
        <w:jc w:val="both"/>
      </w:pPr>
    </w:p>
    <w:p w:rsidR="006A17E4" w:rsidRDefault="006A17E4" w:rsidP="00171F1D">
      <w:pPr>
        <w:pStyle w:val="PargrafodaLista"/>
        <w:jc w:val="both"/>
      </w:pPr>
    </w:p>
    <w:p w:rsidR="000B0EDF" w:rsidRDefault="000B0EDF" w:rsidP="00171F1D">
      <w:pPr>
        <w:pStyle w:val="PargrafodaLista"/>
        <w:numPr>
          <w:ilvl w:val="0"/>
          <w:numId w:val="1"/>
        </w:numPr>
        <w:jc w:val="both"/>
        <w:rPr>
          <w:b/>
        </w:rPr>
      </w:pPr>
      <w:r w:rsidRPr="006A17E4">
        <w:rPr>
          <w:b/>
        </w:rPr>
        <w:t>DA EXECUÇÃO DOS SERVIÇOS</w:t>
      </w:r>
    </w:p>
    <w:p w:rsidR="006A17E4" w:rsidRPr="006A17E4" w:rsidRDefault="006A17E4" w:rsidP="00171F1D">
      <w:pPr>
        <w:pStyle w:val="PargrafodaLista"/>
        <w:jc w:val="both"/>
        <w:rPr>
          <w:b/>
        </w:rPr>
      </w:pPr>
    </w:p>
    <w:p w:rsidR="000B0EDF" w:rsidRDefault="000B0EDF" w:rsidP="00171F1D">
      <w:pPr>
        <w:pStyle w:val="PargrafodaLista"/>
        <w:numPr>
          <w:ilvl w:val="1"/>
          <w:numId w:val="1"/>
        </w:numPr>
        <w:jc w:val="both"/>
      </w:pPr>
      <w:r>
        <w:t xml:space="preserve">Os serviços compreendem a locação, transporte, instalação e desinstalação, combustível, operação, fornecimento e instalação de cabeamento do gerador, com comutação manual das cargas entre a rede e o gerador, </w:t>
      </w:r>
      <w:r w:rsidR="00FC0A3A">
        <w:t>formados</w:t>
      </w:r>
      <w:r>
        <w:t xml:space="preserve"> por </w:t>
      </w:r>
      <w:proofErr w:type="spellStart"/>
      <w:r>
        <w:t>contactores</w:t>
      </w:r>
      <w:proofErr w:type="spellEnd"/>
      <w:r>
        <w:t xml:space="preserve"> intertravados mecanicamente, com fornecimento de cabos, terminais e todo o material necessário à instalação do gerador </w:t>
      </w:r>
      <w:proofErr w:type="gramStart"/>
      <w:r w:rsidR="00171F1D">
        <w:t>à</w:t>
      </w:r>
      <w:proofErr w:type="gramEnd"/>
      <w:r>
        <w:t xml:space="preserve"> diesel.</w:t>
      </w:r>
    </w:p>
    <w:p w:rsidR="00C36A1F" w:rsidRDefault="00C36A1F" w:rsidP="00171F1D">
      <w:pPr>
        <w:pStyle w:val="PargrafodaLista"/>
        <w:numPr>
          <w:ilvl w:val="1"/>
          <w:numId w:val="1"/>
        </w:numPr>
        <w:jc w:val="both"/>
      </w:pPr>
      <w:r>
        <w:t>A empresa deverá disponibilizar o</w:t>
      </w:r>
      <w:r w:rsidR="00C177C7">
        <w:t>s</w:t>
      </w:r>
      <w:r>
        <w:t xml:space="preserve"> gerador</w:t>
      </w:r>
      <w:r w:rsidR="00C177C7">
        <w:t>es</w:t>
      </w:r>
      <w:r>
        <w:t xml:space="preserve">, assim como os demais materiais necessários ao restabelecimento da energia elétrica às dependências do Museu do Futebol </w:t>
      </w:r>
      <w:proofErr w:type="gramStart"/>
      <w:r w:rsidR="00171F1D">
        <w:t>à</w:t>
      </w:r>
      <w:proofErr w:type="gramEnd"/>
      <w:r w:rsidR="00171F1D">
        <w:t xml:space="preserve"> partir do </w:t>
      </w:r>
      <w:r>
        <w:t xml:space="preserve">dia </w:t>
      </w:r>
      <w:r w:rsidR="00C177C7">
        <w:t>26</w:t>
      </w:r>
      <w:r w:rsidRPr="00C177C7">
        <w:t>/</w:t>
      </w:r>
      <w:r w:rsidR="00C177C7">
        <w:t>05</w:t>
      </w:r>
      <w:r w:rsidRPr="00C177C7">
        <w:t>/</w:t>
      </w:r>
      <w:r w:rsidR="0022212A" w:rsidRPr="00C177C7">
        <w:t>2014</w:t>
      </w:r>
      <w:r w:rsidRPr="00C177C7">
        <w:t>.</w:t>
      </w:r>
    </w:p>
    <w:p w:rsidR="00C36A1F" w:rsidRDefault="00C36A1F" w:rsidP="00171F1D">
      <w:pPr>
        <w:pStyle w:val="PargrafodaLista"/>
        <w:numPr>
          <w:ilvl w:val="1"/>
          <w:numId w:val="1"/>
        </w:numPr>
        <w:jc w:val="both"/>
      </w:pPr>
      <w:r>
        <w:lastRenderedPageBreak/>
        <w:t>A licitante ven</w:t>
      </w:r>
      <w:r w:rsidR="00FC0A3A">
        <w:t>c</w:t>
      </w:r>
      <w:r>
        <w:t xml:space="preserve">edora deverá </w:t>
      </w:r>
      <w:r w:rsidR="001C2CCB">
        <w:t>restabelecer</w:t>
      </w:r>
      <w:r>
        <w:t xml:space="preserve"> as condições satisfatórias de atendimento, de forma a manter alimentadas durante</w:t>
      </w:r>
      <w:r w:rsidR="00FC0A3A">
        <w:t xml:space="preserve"> </w:t>
      </w:r>
      <w:r>
        <w:t xml:space="preserve">o período demandado, todas as cargas </w:t>
      </w:r>
      <w:r w:rsidR="00FC0A3A">
        <w:t>elétricas (</w:t>
      </w:r>
      <w:r>
        <w:t>luminárias, tomadas de microcomputadores, ar condicionado, CPD e outros).</w:t>
      </w:r>
    </w:p>
    <w:p w:rsidR="00C36A1F" w:rsidRDefault="00C36A1F" w:rsidP="00171F1D">
      <w:pPr>
        <w:pStyle w:val="PargrafodaLista"/>
        <w:numPr>
          <w:ilvl w:val="1"/>
          <w:numId w:val="1"/>
        </w:numPr>
        <w:jc w:val="both"/>
      </w:pPr>
      <w:r>
        <w:t xml:space="preserve">Caso o equipamento disponibilizado apresente defeito </w:t>
      </w:r>
      <w:r w:rsidR="00171F1D">
        <w:t xml:space="preserve">o mesmo </w:t>
      </w:r>
      <w:r>
        <w:t xml:space="preserve">deverá ser substituído no prazo de até </w:t>
      </w:r>
      <w:proofErr w:type="gramStart"/>
      <w:r>
        <w:t>2</w:t>
      </w:r>
      <w:proofErr w:type="gramEnd"/>
      <w:r>
        <w:t xml:space="preserve"> (duas) horas</w:t>
      </w:r>
      <w:r w:rsidR="00171F1D">
        <w:t xml:space="preserve"> após</w:t>
      </w:r>
      <w:r>
        <w:t xml:space="preserve"> comunicação à empresa.</w:t>
      </w:r>
    </w:p>
    <w:p w:rsidR="00C36A1F" w:rsidRDefault="00C36A1F" w:rsidP="00171F1D">
      <w:pPr>
        <w:pStyle w:val="PargrafodaLista"/>
        <w:numPr>
          <w:ilvl w:val="1"/>
          <w:numId w:val="1"/>
        </w:numPr>
        <w:jc w:val="both"/>
      </w:pPr>
      <w:r>
        <w:t>O equipamento deverá ser instalado, considerando questões técnicas de segurança. Sendo posteriormente interligados ao disjuntor geral. Obedecendo rigorosamente às recomendações dos fabricantes do equipamento e materiais utilizados, inclusive quanto aos métodos de instalação e ferramentas empregados.</w:t>
      </w:r>
    </w:p>
    <w:p w:rsidR="006A17E4" w:rsidRDefault="006A17E4" w:rsidP="00171F1D">
      <w:pPr>
        <w:pStyle w:val="PargrafodaLista"/>
        <w:ind w:left="1410"/>
        <w:jc w:val="both"/>
      </w:pPr>
    </w:p>
    <w:p w:rsidR="00C36A1F" w:rsidRPr="006A17E4" w:rsidRDefault="00BA3FA9" w:rsidP="00171F1D">
      <w:pPr>
        <w:ind w:firstLine="708"/>
        <w:jc w:val="both"/>
        <w:rPr>
          <w:b/>
        </w:rPr>
      </w:pPr>
      <w:r w:rsidRPr="006A17E4">
        <w:rPr>
          <w:b/>
        </w:rPr>
        <w:t>8</w:t>
      </w:r>
      <w:r w:rsidR="00C36A1F" w:rsidRPr="006A17E4">
        <w:rPr>
          <w:b/>
        </w:rPr>
        <w:t>. DA PROPOSTA</w:t>
      </w:r>
    </w:p>
    <w:p w:rsidR="00C36A1F" w:rsidRDefault="00FC0A3A" w:rsidP="007A38B5">
      <w:pPr>
        <w:ind w:left="1418" w:hanging="709"/>
        <w:jc w:val="both"/>
      </w:pPr>
      <w:r>
        <w:t xml:space="preserve"> </w:t>
      </w:r>
      <w:r w:rsidR="00BA3FA9">
        <w:t>8</w:t>
      </w:r>
      <w:r w:rsidR="00C36A1F">
        <w:t>.1</w:t>
      </w:r>
      <w:r w:rsidR="00C36A1F">
        <w:tab/>
        <w:t>A proposta, que compreende a descrição do material ofertado</w:t>
      </w:r>
      <w:r>
        <w:t xml:space="preserve"> </w:t>
      </w:r>
      <w:r w:rsidR="00C36A1F">
        <w:t xml:space="preserve">preços </w:t>
      </w:r>
      <w:r>
        <w:t>unitários</w:t>
      </w:r>
      <w:r w:rsidR="00C36A1F">
        <w:t xml:space="preserve"> e totais, </w:t>
      </w:r>
      <w:r w:rsidR="0022212A">
        <w:t>deverá ser compatível com este t</w:t>
      </w:r>
      <w:r w:rsidR="00171F1D">
        <w:t>ermo de referê</w:t>
      </w:r>
      <w:r w:rsidR="00C36A1F">
        <w:t>ncia bem como atender às seguintes exigências:</w:t>
      </w:r>
    </w:p>
    <w:p w:rsidR="00C36A1F" w:rsidRDefault="00BA3FA9" w:rsidP="007A38B5">
      <w:pPr>
        <w:ind w:firstLine="708"/>
        <w:jc w:val="both"/>
      </w:pPr>
      <w:r>
        <w:t>8</w:t>
      </w:r>
      <w:r w:rsidR="00C36A1F">
        <w:t>.1.1</w:t>
      </w:r>
      <w:r w:rsidR="00C36A1F">
        <w:tab/>
        <w:t>Deverá conter preço unitário e preço global.</w:t>
      </w:r>
    </w:p>
    <w:p w:rsidR="00C36A1F" w:rsidRDefault="00BA3FA9" w:rsidP="007A38B5">
      <w:pPr>
        <w:ind w:left="1418" w:hanging="698"/>
        <w:jc w:val="both"/>
      </w:pPr>
      <w:r>
        <w:t>8</w:t>
      </w:r>
      <w:r w:rsidR="005404DD">
        <w:t>.1.2</w:t>
      </w:r>
      <w:r w:rsidR="005404DD">
        <w:tab/>
        <w:t>Deverá conter as especificações do objeto de forma clara, descrevendo detalhadamente</w:t>
      </w:r>
      <w:r w:rsidR="00FC0A3A">
        <w:t xml:space="preserve"> </w:t>
      </w:r>
      <w:r w:rsidR="005404DD">
        <w:t xml:space="preserve">as características técnicas do equipamento </w:t>
      </w:r>
      <w:r w:rsidR="00FC0A3A">
        <w:t xml:space="preserve">ofertado, </w:t>
      </w:r>
      <w:r w:rsidR="005404DD">
        <w:t xml:space="preserve">incluindo especificação de marca, modelo, </w:t>
      </w:r>
      <w:r w:rsidR="0022212A" w:rsidRPr="00C177C7">
        <w:rPr>
          <w:color w:val="000000" w:themeColor="text1"/>
        </w:rPr>
        <w:t xml:space="preserve">potência, </w:t>
      </w:r>
      <w:r w:rsidR="005404DD" w:rsidRPr="00C177C7">
        <w:rPr>
          <w:color w:val="000000" w:themeColor="text1"/>
        </w:rPr>
        <w:t xml:space="preserve">procedência </w:t>
      </w:r>
      <w:r w:rsidR="005404DD">
        <w:t>e outros elementos que de forma inequívoca identifiquem e constatem as configurações cotadas.</w:t>
      </w:r>
    </w:p>
    <w:p w:rsidR="005404DD" w:rsidRDefault="00BA3FA9" w:rsidP="007A38B5">
      <w:pPr>
        <w:ind w:left="1418" w:hanging="698"/>
        <w:jc w:val="both"/>
      </w:pPr>
      <w:r>
        <w:t>8</w:t>
      </w:r>
      <w:r w:rsidR="005404DD">
        <w:t>.1.3</w:t>
      </w:r>
      <w:r w:rsidR="005404DD">
        <w:tab/>
      </w:r>
      <w:r w:rsidR="007A38B5">
        <w:t>A</w:t>
      </w:r>
      <w:r w:rsidR="005404DD">
        <w:t>presentar quaisquer outras informações que julgar necessária ou conveniente.</w:t>
      </w:r>
    </w:p>
    <w:p w:rsidR="005404DD" w:rsidRDefault="005404DD" w:rsidP="00171F1D">
      <w:pPr>
        <w:ind w:firstLine="708"/>
        <w:jc w:val="both"/>
      </w:pPr>
    </w:p>
    <w:p w:rsidR="005404DD" w:rsidRPr="006A17E4" w:rsidRDefault="00BA3FA9" w:rsidP="00171F1D">
      <w:pPr>
        <w:ind w:left="708" w:firstLine="12"/>
        <w:jc w:val="both"/>
        <w:rPr>
          <w:b/>
        </w:rPr>
      </w:pPr>
      <w:r w:rsidRPr="006A17E4">
        <w:rPr>
          <w:b/>
        </w:rPr>
        <w:t>9</w:t>
      </w:r>
      <w:r w:rsidR="005404DD" w:rsidRPr="006A17E4">
        <w:rPr>
          <w:b/>
        </w:rPr>
        <w:t>. DA HABILITAÇÃO</w:t>
      </w:r>
    </w:p>
    <w:p w:rsidR="00171F1D" w:rsidRDefault="005404DD" w:rsidP="00171F1D">
      <w:pPr>
        <w:jc w:val="both"/>
      </w:pPr>
      <w:r>
        <w:t>A empresa ve</w:t>
      </w:r>
      <w:r w:rsidR="00171F1D">
        <w:t>ncedora deverá apresentar:</w:t>
      </w:r>
      <w:r w:rsidR="00171F1D">
        <w:tab/>
      </w:r>
      <w:r w:rsidR="00171F1D">
        <w:tab/>
      </w:r>
      <w:r w:rsidR="00171F1D">
        <w:tab/>
      </w:r>
      <w:r w:rsidR="00171F1D">
        <w:tab/>
      </w:r>
      <w:r w:rsidR="00171F1D">
        <w:tab/>
      </w:r>
    </w:p>
    <w:p w:rsidR="00171F1D" w:rsidRDefault="00056A93" w:rsidP="0083090F">
      <w:pPr>
        <w:pStyle w:val="PargrafodaLista"/>
        <w:numPr>
          <w:ilvl w:val="0"/>
          <w:numId w:val="2"/>
        </w:numPr>
        <w:jc w:val="both"/>
      </w:pPr>
      <w:r>
        <w:t xml:space="preserve">Atestado(s) ou </w:t>
      </w:r>
      <w:r w:rsidR="00FC0A3A">
        <w:t>declaração (</w:t>
      </w:r>
      <w:proofErr w:type="spellStart"/>
      <w:r>
        <w:t>õ</w:t>
      </w:r>
      <w:r w:rsidR="005404DD">
        <w:t>es</w:t>
      </w:r>
      <w:proofErr w:type="spellEnd"/>
      <w:r w:rsidR="005404DD">
        <w:t>) de capacidade</w:t>
      </w:r>
      <w:r>
        <w:t xml:space="preserve"> </w:t>
      </w:r>
      <w:r w:rsidR="005404DD">
        <w:t>técnica, emitida(s) por pessoa jurídica de direito público ou privado, comprovando ter fornecido em características, quantidades</w:t>
      </w:r>
      <w:r>
        <w:t xml:space="preserve"> e prazos com o objetivo compatível</w:t>
      </w:r>
      <w:r w:rsidR="005404DD">
        <w:t xml:space="preserve"> com este Termo de referencia.</w:t>
      </w:r>
    </w:p>
    <w:p w:rsidR="005404DD" w:rsidRDefault="00171F1D" w:rsidP="0083090F">
      <w:pPr>
        <w:pStyle w:val="PargrafodaLista"/>
        <w:numPr>
          <w:ilvl w:val="0"/>
          <w:numId w:val="2"/>
        </w:numPr>
        <w:jc w:val="both"/>
      </w:pPr>
      <w:r>
        <w:t>O</w:t>
      </w:r>
      <w:r w:rsidR="005404DD">
        <w:t xml:space="preserve"> atestado deverá conter o nome, endereço e telefone de contato do atestador, ou qualquer outro </w:t>
      </w:r>
      <w:r w:rsidR="00056A93">
        <w:t xml:space="preserve">meio com o qual o Museu do Futebol possa valer-se do contato com a pessoa declarante. </w:t>
      </w:r>
    </w:p>
    <w:p w:rsidR="00171F1D" w:rsidRDefault="00171F1D" w:rsidP="0083090F">
      <w:pPr>
        <w:pStyle w:val="PargrafodaLista"/>
        <w:numPr>
          <w:ilvl w:val="0"/>
          <w:numId w:val="2"/>
        </w:numPr>
        <w:jc w:val="both"/>
      </w:pPr>
      <w:r>
        <w:t>Certidões Negativas do INSS, FGTS e Cartórios de Protesto</w:t>
      </w:r>
      <w:r w:rsidR="00A603DD">
        <w:t>, além dos documentos de seu ato constitutivo (Contrato Social).</w:t>
      </w:r>
    </w:p>
    <w:p w:rsidR="00056A93" w:rsidRDefault="0083090F" w:rsidP="00171F1D">
      <w:pPr>
        <w:pStyle w:val="PargrafodaLista"/>
        <w:numPr>
          <w:ilvl w:val="0"/>
          <w:numId w:val="2"/>
        </w:numPr>
        <w:jc w:val="both"/>
      </w:pPr>
      <w:r>
        <w:t>Relação de empresas onde tenha prestado o mesmo tipo de serviço.</w:t>
      </w:r>
    </w:p>
    <w:p w:rsidR="0083090F" w:rsidRDefault="0083090F" w:rsidP="0083090F">
      <w:pPr>
        <w:pStyle w:val="PargrafodaLista"/>
        <w:jc w:val="both"/>
      </w:pPr>
    </w:p>
    <w:p w:rsidR="00CF18B8" w:rsidRDefault="00CF18B8" w:rsidP="00171F1D">
      <w:pPr>
        <w:jc w:val="both"/>
      </w:pPr>
    </w:p>
    <w:p w:rsidR="00056A93" w:rsidRPr="006A17E4" w:rsidRDefault="00056A93" w:rsidP="00171F1D">
      <w:pPr>
        <w:jc w:val="both"/>
        <w:rPr>
          <w:b/>
        </w:rPr>
      </w:pPr>
      <w:r>
        <w:lastRenderedPageBreak/>
        <w:tab/>
      </w:r>
      <w:r w:rsidRPr="006A17E4">
        <w:rPr>
          <w:b/>
        </w:rPr>
        <w:t>1</w:t>
      </w:r>
      <w:r w:rsidR="00BA3FA9" w:rsidRPr="006A17E4">
        <w:rPr>
          <w:b/>
        </w:rPr>
        <w:t>0</w:t>
      </w:r>
      <w:r w:rsidRPr="006A17E4">
        <w:rPr>
          <w:b/>
        </w:rPr>
        <w:t>. DAS OBRIGAÇÕES DO MUSEU DO FUTEBOL</w:t>
      </w:r>
    </w:p>
    <w:p w:rsidR="007A38B5" w:rsidRDefault="00056A93" w:rsidP="007A38B5">
      <w:pPr>
        <w:ind w:left="1418" w:hanging="710"/>
        <w:jc w:val="both"/>
      </w:pPr>
      <w:r>
        <w:t>1</w:t>
      </w:r>
      <w:r w:rsidR="00BA3FA9">
        <w:t>0</w:t>
      </w:r>
      <w:r>
        <w:t>.1</w:t>
      </w:r>
      <w:r>
        <w:tab/>
        <w:t>Pagar a importância correspondente à prestação dos serviços, no prazo contratado.</w:t>
      </w:r>
      <w:proofErr w:type="gramStart"/>
      <w:r>
        <w:tab/>
      </w:r>
      <w:r w:rsidR="007A38B5">
        <w:tab/>
      </w:r>
      <w:r w:rsidR="007A38B5">
        <w:tab/>
      </w:r>
      <w:r w:rsidR="007A38B5">
        <w:tab/>
      </w:r>
      <w:r w:rsidR="007A38B5">
        <w:tab/>
      </w:r>
      <w:r w:rsidR="007A38B5">
        <w:tab/>
      </w:r>
      <w:r w:rsidR="007A38B5">
        <w:tab/>
      </w:r>
      <w:r w:rsidR="007A38B5">
        <w:tab/>
      </w:r>
      <w:proofErr w:type="gramEnd"/>
    </w:p>
    <w:p w:rsidR="007A38B5" w:rsidRDefault="00056A93" w:rsidP="007A38B5">
      <w:pPr>
        <w:ind w:left="1418" w:hanging="710"/>
        <w:jc w:val="both"/>
      </w:pPr>
      <w:r>
        <w:t>1</w:t>
      </w:r>
      <w:r w:rsidR="00BA3FA9">
        <w:t>0</w:t>
      </w:r>
      <w:r>
        <w:t>.2</w:t>
      </w:r>
      <w:r>
        <w:tab/>
        <w:t xml:space="preserve">Prestar as informações e os esclarecimentos que </w:t>
      </w:r>
      <w:proofErr w:type="gramStart"/>
      <w:r>
        <w:t>venham a ser solicitados p</w:t>
      </w:r>
      <w:r w:rsidR="007A38B5">
        <w:t>eça empresa vencedora</w:t>
      </w:r>
      <w:proofErr w:type="gramEnd"/>
      <w:r w:rsidR="007A38B5">
        <w:t>.</w:t>
      </w:r>
      <w:r w:rsidR="007A38B5">
        <w:tab/>
      </w:r>
      <w:r w:rsidR="007A38B5">
        <w:tab/>
      </w:r>
      <w:r w:rsidR="007A38B5">
        <w:tab/>
      </w:r>
      <w:r w:rsidR="007A38B5">
        <w:tab/>
      </w:r>
      <w:r w:rsidR="007A38B5">
        <w:tab/>
      </w:r>
      <w:r w:rsidR="007A38B5">
        <w:tab/>
      </w:r>
      <w:r w:rsidR="007A38B5">
        <w:tab/>
      </w:r>
    </w:p>
    <w:p w:rsidR="00056A93" w:rsidRDefault="00056A93" w:rsidP="007A38B5">
      <w:pPr>
        <w:ind w:left="1418" w:hanging="710"/>
        <w:jc w:val="both"/>
      </w:pPr>
      <w:r>
        <w:t>1</w:t>
      </w:r>
      <w:r w:rsidR="006A17E4">
        <w:t>0</w:t>
      </w:r>
      <w:r>
        <w:t xml:space="preserve">.3 </w:t>
      </w:r>
      <w:r>
        <w:tab/>
        <w:t>Rejeitar no todo ou em parte, os serviços ou as substituições executadas em desacordo com as obrigações assumidas pela licitante vendedora.</w:t>
      </w:r>
    </w:p>
    <w:p w:rsidR="00056A93" w:rsidRDefault="00BA3FA9" w:rsidP="007A38B5">
      <w:pPr>
        <w:ind w:left="1418" w:hanging="710"/>
        <w:jc w:val="both"/>
      </w:pPr>
      <w:r>
        <w:t>1</w:t>
      </w:r>
      <w:r w:rsidR="006A17E4">
        <w:t>0</w:t>
      </w:r>
      <w:r>
        <w:t>.4</w:t>
      </w:r>
      <w:r>
        <w:tab/>
        <w:t>Permitir o acesso e prestar informações que venham a ser solicitadas pelos técnicos da empresa vencedora, durante a vigência do contrato.</w:t>
      </w:r>
    </w:p>
    <w:p w:rsidR="00BA3FA9" w:rsidRDefault="00BA3FA9" w:rsidP="00171F1D">
      <w:pPr>
        <w:jc w:val="both"/>
      </w:pPr>
    </w:p>
    <w:p w:rsidR="00BA3FA9" w:rsidRPr="006A17E4" w:rsidRDefault="00BA3FA9" w:rsidP="00171F1D">
      <w:pPr>
        <w:jc w:val="both"/>
        <w:rPr>
          <w:b/>
        </w:rPr>
      </w:pPr>
      <w:r w:rsidRPr="006A17E4">
        <w:rPr>
          <w:b/>
        </w:rPr>
        <w:tab/>
        <w:t>1</w:t>
      </w:r>
      <w:r w:rsidR="006A17E4" w:rsidRPr="006A17E4">
        <w:rPr>
          <w:b/>
        </w:rPr>
        <w:t>1</w:t>
      </w:r>
      <w:r w:rsidRPr="006A17E4">
        <w:rPr>
          <w:b/>
        </w:rPr>
        <w:t>. DAS OBRIGAÇÕES DA LICITANTE VENCEDOR</w:t>
      </w:r>
    </w:p>
    <w:p w:rsidR="00BA3FA9" w:rsidRDefault="00BA3FA9" w:rsidP="00CF18B8">
      <w:pPr>
        <w:ind w:left="1418" w:hanging="710"/>
        <w:jc w:val="both"/>
      </w:pPr>
      <w:r>
        <w:t>1</w:t>
      </w:r>
      <w:r w:rsidR="006A17E4">
        <w:t>1</w:t>
      </w:r>
      <w:r>
        <w:t>.1</w:t>
      </w:r>
      <w:r w:rsidR="007A38B5">
        <w:tab/>
      </w:r>
      <w:r>
        <w:t xml:space="preserve"> Não divulgar nem permitir a divulgação, sob qualquer hipótese, das informações a que venha a ter acesso em decorrência dos serviços realizados, </w:t>
      </w:r>
      <w:proofErr w:type="gramStart"/>
      <w:r>
        <w:t>sob pena</w:t>
      </w:r>
      <w:proofErr w:type="gramEnd"/>
      <w:r>
        <w:t xml:space="preserve"> de responsabilidade civil e/ou criminal.</w:t>
      </w:r>
    </w:p>
    <w:p w:rsidR="00CF18B8" w:rsidRDefault="00BA3FA9" w:rsidP="00CF18B8">
      <w:pPr>
        <w:ind w:left="1418" w:hanging="710"/>
        <w:jc w:val="both"/>
      </w:pPr>
      <w:r>
        <w:t>1</w:t>
      </w:r>
      <w:r w:rsidR="006A17E4">
        <w:t>1</w:t>
      </w:r>
      <w:r>
        <w:t>.2</w:t>
      </w:r>
      <w:r w:rsidR="00CF18B8">
        <w:tab/>
      </w:r>
      <w:r>
        <w:t xml:space="preserve"> Fornecer ao Museu do Futebol relação com nome do responsável técnico e da equipe encarregada do atendimento às solicitações, relacionando </w:t>
      </w:r>
      <w:r w:rsidR="00171F1D">
        <w:t>o nome, endereço, telefones, fax</w:t>
      </w:r>
      <w:r>
        <w:t xml:space="preserve"> e endereço </w:t>
      </w:r>
      <w:r w:rsidR="00FC0A3A">
        <w:t>eletrônico (</w:t>
      </w:r>
      <w:r w:rsidR="00CF18B8">
        <w:t>e-mail) da empresa.</w:t>
      </w:r>
      <w:proofErr w:type="gramStart"/>
      <w:r w:rsidR="00CF18B8">
        <w:tab/>
      </w:r>
      <w:proofErr w:type="gramEnd"/>
    </w:p>
    <w:p w:rsidR="00CF18B8" w:rsidRDefault="00BA3FA9" w:rsidP="00CF18B8">
      <w:pPr>
        <w:ind w:left="1418" w:hanging="710"/>
        <w:jc w:val="both"/>
      </w:pPr>
      <w:r>
        <w:t>1</w:t>
      </w:r>
      <w:r w:rsidR="006A17E4">
        <w:t>1</w:t>
      </w:r>
      <w:r>
        <w:t>.3</w:t>
      </w:r>
      <w:r w:rsidR="00CF18B8">
        <w:tab/>
      </w:r>
      <w:r>
        <w:t xml:space="preserve"> Respeitar as normas e procedimentos de controle e acesso às dependências do Museu do Futebol devendo os técnicos </w:t>
      </w:r>
      <w:r w:rsidR="00FC0A3A">
        <w:t>apresentar-se</w:t>
      </w:r>
      <w:r>
        <w:t xml:space="preserve"> identificados por crachá e devi</w:t>
      </w:r>
      <w:r w:rsidR="00CF18B8">
        <w:t>damente uniformizados.</w:t>
      </w:r>
      <w:proofErr w:type="gramStart"/>
      <w:r w:rsidR="00CF18B8">
        <w:tab/>
      </w:r>
      <w:r w:rsidR="00CF18B8">
        <w:tab/>
      </w:r>
      <w:r w:rsidR="00CF18B8">
        <w:tab/>
      </w:r>
      <w:r w:rsidR="00CF18B8">
        <w:tab/>
      </w:r>
      <w:r w:rsidR="00CF18B8">
        <w:tab/>
      </w:r>
      <w:proofErr w:type="gramEnd"/>
    </w:p>
    <w:p w:rsidR="00CF18B8" w:rsidRDefault="00BA3FA9" w:rsidP="00CF18B8">
      <w:pPr>
        <w:ind w:left="1418" w:hanging="710"/>
        <w:jc w:val="both"/>
      </w:pPr>
      <w:r>
        <w:t>1</w:t>
      </w:r>
      <w:r w:rsidR="006A17E4">
        <w:t>1</w:t>
      </w:r>
      <w:r>
        <w:t xml:space="preserve">.4 </w:t>
      </w:r>
      <w:r w:rsidR="00CF18B8">
        <w:tab/>
      </w:r>
      <w:r>
        <w:t>Prestar todos os esclarecimentos técnicos que lhe forem solicitados pe</w:t>
      </w:r>
      <w:r w:rsidR="00CF18B8">
        <w:t>lo Museu do Futebol.</w:t>
      </w:r>
      <w:proofErr w:type="gramStart"/>
      <w:r w:rsidR="00CF18B8">
        <w:tab/>
      </w:r>
      <w:r w:rsidR="00CF18B8">
        <w:tab/>
      </w:r>
      <w:r w:rsidR="00CF18B8">
        <w:tab/>
      </w:r>
      <w:r w:rsidR="00CF18B8">
        <w:tab/>
      </w:r>
      <w:r w:rsidR="00CF18B8">
        <w:tab/>
      </w:r>
      <w:r w:rsidR="00CF18B8">
        <w:tab/>
      </w:r>
      <w:r w:rsidR="00CF18B8">
        <w:tab/>
      </w:r>
      <w:proofErr w:type="gramEnd"/>
    </w:p>
    <w:p w:rsidR="00CF18B8" w:rsidRDefault="00BA3FA9" w:rsidP="00CF18B8">
      <w:pPr>
        <w:ind w:left="1418" w:hanging="710"/>
        <w:jc w:val="both"/>
      </w:pPr>
      <w:r>
        <w:t>1</w:t>
      </w:r>
      <w:r w:rsidR="006A17E4">
        <w:t>1</w:t>
      </w:r>
      <w:r>
        <w:t>.5</w:t>
      </w:r>
      <w:r w:rsidR="00CF18B8">
        <w:tab/>
      </w:r>
      <w:r>
        <w:t xml:space="preserve"> Manter durante a execução do contrato, todas as condições de habilitação </w:t>
      </w:r>
      <w:r w:rsidR="00CF18B8">
        <w:t>e qualificação exigidas.</w:t>
      </w:r>
      <w:proofErr w:type="gramStart"/>
      <w:r w:rsidR="00CF18B8">
        <w:tab/>
      </w:r>
      <w:r w:rsidR="00CF18B8">
        <w:tab/>
      </w:r>
      <w:r w:rsidR="00CF18B8">
        <w:tab/>
      </w:r>
      <w:r w:rsidR="00CF18B8">
        <w:tab/>
      </w:r>
      <w:r w:rsidR="00CF18B8">
        <w:tab/>
      </w:r>
      <w:r w:rsidR="00CF18B8">
        <w:tab/>
      </w:r>
      <w:r w:rsidR="00CF18B8">
        <w:tab/>
      </w:r>
      <w:proofErr w:type="gramEnd"/>
    </w:p>
    <w:p w:rsidR="00BA3FA9" w:rsidRDefault="00BA3FA9" w:rsidP="00CF18B8">
      <w:pPr>
        <w:ind w:left="1418" w:hanging="710"/>
        <w:jc w:val="both"/>
      </w:pPr>
      <w:r>
        <w:t>1</w:t>
      </w:r>
      <w:r w:rsidR="006A17E4">
        <w:t>1</w:t>
      </w:r>
      <w:r>
        <w:t xml:space="preserve">.6 </w:t>
      </w:r>
      <w:r w:rsidR="00CF18B8">
        <w:tab/>
      </w:r>
      <w:r>
        <w:t>Prestar todos os esclarecimentos que lhe forem solicitados pelo Museu do Futebol, relacionados com o objeto especificado deste Termo de Referencia.</w:t>
      </w:r>
    </w:p>
    <w:p w:rsidR="00BA3FA9" w:rsidRDefault="00BA3FA9" w:rsidP="00171F1D">
      <w:pPr>
        <w:jc w:val="both"/>
      </w:pPr>
    </w:p>
    <w:p w:rsidR="00BA3FA9" w:rsidRPr="006A17E4" w:rsidRDefault="00BA3FA9" w:rsidP="00171F1D">
      <w:pPr>
        <w:jc w:val="both"/>
        <w:rPr>
          <w:b/>
        </w:rPr>
      </w:pPr>
      <w:r w:rsidRPr="006A17E4">
        <w:rPr>
          <w:b/>
        </w:rPr>
        <w:tab/>
        <w:t>1</w:t>
      </w:r>
      <w:r w:rsidR="006A17E4" w:rsidRPr="006A17E4">
        <w:rPr>
          <w:b/>
        </w:rPr>
        <w:t>2</w:t>
      </w:r>
      <w:r w:rsidRPr="006A17E4">
        <w:rPr>
          <w:b/>
        </w:rPr>
        <w:t>.</w:t>
      </w:r>
      <w:r w:rsidR="006A17E4" w:rsidRPr="006A17E4">
        <w:rPr>
          <w:b/>
        </w:rPr>
        <w:tab/>
        <w:t>DA FISCALIZAÇÃO</w:t>
      </w:r>
    </w:p>
    <w:p w:rsidR="006A17E4" w:rsidRDefault="00CF18B8" w:rsidP="00CF18B8">
      <w:pPr>
        <w:ind w:left="1418" w:hanging="710"/>
        <w:jc w:val="both"/>
      </w:pPr>
      <w:r>
        <w:t>12.1</w:t>
      </w:r>
      <w:r>
        <w:tab/>
      </w:r>
      <w:r w:rsidR="006A17E4">
        <w:t>O Museu do Futebol reserva-se o direito de acompanhar e fiscalizar a conformidade da prestação dos serviços e da alocação dos recursos necessários, de forma a assegurar o perfeito cumprimento do ajuste, por meio de um representante designado para esse fim.</w:t>
      </w:r>
    </w:p>
    <w:p w:rsidR="006A17E4" w:rsidRDefault="006A17E4" w:rsidP="00CF18B8">
      <w:pPr>
        <w:ind w:left="1418" w:hanging="1418"/>
        <w:jc w:val="both"/>
      </w:pPr>
    </w:p>
    <w:p w:rsidR="00452498" w:rsidRDefault="00452498" w:rsidP="00171F1D">
      <w:pPr>
        <w:pStyle w:val="PargrafodaLista"/>
        <w:ind w:left="1410"/>
        <w:jc w:val="both"/>
      </w:pPr>
    </w:p>
    <w:sectPr w:rsidR="00452498" w:rsidSect="00710A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D09A9"/>
    <w:multiLevelType w:val="multilevel"/>
    <w:tmpl w:val="A71EB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7DEE743C"/>
    <w:multiLevelType w:val="hybridMultilevel"/>
    <w:tmpl w:val="EB4C5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6013"/>
    <w:rsid w:val="00056A93"/>
    <w:rsid w:val="000B0EDF"/>
    <w:rsid w:val="00125B5D"/>
    <w:rsid w:val="001551BB"/>
    <w:rsid w:val="00171F1D"/>
    <w:rsid w:val="001C2CCB"/>
    <w:rsid w:val="0022212A"/>
    <w:rsid w:val="00452498"/>
    <w:rsid w:val="004D5D63"/>
    <w:rsid w:val="005404DD"/>
    <w:rsid w:val="005F3202"/>
    <w:rsid w:val="006A17E4"/>
    <w:rsid w:val="00710A36"/>
    <w:rsid w:val="007A38B5"/>
    <w:rsid w:val="0083090F"/>
    <w:rsid w:val="00A53BBF"/>
    <w:rsid w:val="00A557E6"/>
    <w:rsid w:val="00A603DD"/>
    <w:rsid w:val="00B66013"/>
    <w:rsid w:val="00BA3FA9"/>
    <w:rsid w:val="00C177C7"/>
    <w:rsid w:val="00C36A1F"/>
    <w:rsid w:val="00CE55FE"/>
    <w:rsid w:val="00CF18B8"/>
    <w:rsid w:val="00D37A63"/>
    <w:rsid w:val="00D941A7"/>
    <w:rsid w:val="00DE4C4B"/>
    <w:rsid w:val="00E259E4"/>
    <w:rsid w:val="00E408F3"/>
    <w:rsid w:val="00FC0A3A"/>
    <w:rsid w:val="00FE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1367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Museu do Futebol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jiuliano</dc:creator>
  <cp:lastModifiedBy>jrnascimento</cp:lastModifiedBy>
  <cp:revision>5</cp:revision>
  <dcterms:created xsi:type="dcterms:W3CDTF">2014-03-07T14:10:00Z</dcterms:created>
  <dcterms:modified xsi:type="dcterms:W3CDTF">2014-03-19T20:04:00Z</dcterms:modified>
</cp:coreProperties>
</file>