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BE" w:rsidRDefault="009B0D2E" w:rsidP="000D542F">
      <w:pPr>
        <w:pStyle w:val="Ttulo"/>
        <w:rPr>
          <w:rFonts w:ascii="Calibri" w:hAnsi="Calibri"/>
          <w:sz w:val="20"/>
          <w:szCs w:val="22"/>
        </w:rPr>
      </w:pPr>
      <w:r w:rsidRPr="00EE5072">
        <w:rPr>
          <w:rFonts w:ascii="Calibri" w:hAnsi="Calibri"/>
          <w:sz w:val="20"/>
          <w:szCs w:val="22"/>
        </w:rPr>
        <w:t>TERMO DE REFERÊNCIA</w:t>
      </w:r>
    </w:p>
    <w:p w:rsidR="004620BE" w:rsidRPr="00EE5072" w:rsidRDefault="004620BE" w:rsidP="000D542F">
      <w:pPr>
        <w:pStyle w:val="Ttulo"/>
        <w:rPr>
          <w:rFonts w:ascii="Calibri" w:hAnsi="Calibri"/>
          <w:sz w:val="20"/>
          <w:szCs w:val="22"/>
        </w:rPr>
      </w:pPr>
    </w:p>
    <w:p w:rsidR="009B0D2E" w:rsidRPr="00EE5072" w:rsidRDefault="009B0D2E" w:rsidP="000D542F">
      <w:pPr>
        <w:pStyle w:val="Ttulo"/>
        <w:rPr>
          <w:rFonts w:ascii="Calibri" w:hAnsi="Calibri"/>
          <w:b w:val="0"/>
          <w:sz w:val="20"/>
          <w:szCs w:val="22"/>
        </w:rPr>
      </w:pPr>
    </w:p>
    <w:p w:rsidR="009B0D2E" w:rsidRPr="00EE5072" w:rsidRDefault="009B0D2E" w:rsidP="000D542F">
      <w:pPr>
        <w:pStyle w:val="Ttulo3"/>
        <w:numPr>
          <w:ilvl w:val="0"/>
          <w:numId w:val="2"/>
        </w:numPr>
        <w:ind w:left="567" w:hanging="567"/>
        <w:rPr>
          <w:rFonts w:ascii="Calibri" w:hAnsi="Calibri"/>
          <w:sz w:val="20"/>
          <w:szCs w:val="22"/>
        </w:rPr>
      </w:pPr>
      <w:r w:rsidRPr="00EE5072">
        <w:rPr>
          <w:rFonts w:ascii="Calibri" w:hAnsi="Calibri"/>
          <w:sz w:val="20"/>
          <w:szCs w:val="22"/>
        </w:rPr>
        <w:t>OBJETO</w:t>
      </w:r>
    </w:p>
    <w:p w:rsidR="009B0D2E" w:rsidRPr="00EE5072" w:rsidRDefault="009B0D2E" w:rsidP="000D542F">
      <w:pPr>
        <w:rPr>
          <w:rFonts w:ascii="Calibri" w:hAnsi="Calibri"/>
          <w:szCs w:val="22"/>
        </w:rPr>
      </w:pPr>
    </w:p>
    <w:p w:rsidR="009B0D2E" w:rsidRDefault="009B0D2E" w:rsidP="000D542F">
      <w:pPr>
        <w:pStyle w:val="Corpodetexto"/>
        <w:numPr>
          <w:ilvl w:val="1"/>
          <w:numId w:val="3"/>
        </w:numPr>
        <w:rPr>
          <w:rFonts w:ascii="Calibri" w:hAnsi="Calibri"/>
          <w:b w:val="0"/>
          <w:sz w:val="20"/>
          <w:szCs w:val="22"/>
        </w:rPr>
      </w:pPr>
      <w:r w:rsidRPr="00EE5072">
        <w:rPr>
          <w:rFonts w:ascii="Calibri" w:hAnsi="Calibri"/>
          <w:b w:val="0"/>
          <w:sz w:val="20"/>
          <w:szCs w:val="22"/>
        </w:rPr>
        <w:t xml:space="preserve">Contratação </w:t>
      </w:r>
      <w:r w:rsidR="00AE75D8" w:rsidRPr="00EE5072">
        <w:rPr>
          <w:rFonts w:ascii="Calibri" w:hAnsi="Calibri"/>
          <w:b w:val="0"/>
          <w:sz w:val="20"/>
          <w:szCs w:val="22"/>
        </w:rPr>
        <w:t>de em</w:t>
      </w:r>
      <w:r w:rsidR="00DE20EF" w:rsidRPr="00EE5072">
        <w:rPr>
          <w:rFonts w:ascii="Calibri" w:hAnsi="Calibri"/>
          <w:b w:val="0"/>
          <w:sz w:val="20"/>
          <w:szCs w:val="22"/>
        </w:rPr>
        <w:t xml:space="preserve">presa especializada em </w:t>
      </w:r>
      <w:r w:rsidR="00130EA5">
        <w:rPr>
          <w:rFonts w:ascii="Calibri" w:hAnsi="Calibri"/>
          <w:b w:val="0"/>
          <w:sz w:val="20"/>
          <w:szCs w:val="22"/>
        </w:rPr>
        <w:t>produção de exposições</w:t>
      </w:r>
      <w:r w:rsidR="007126AB">
        <w:rPr>
          <w:rFonts w:ascii="Calibri" w:hAnsi="Calibri"/>
          <w:b w:val="0"/>
          <w:sz w:val="20"/>
          <w:szCs w:val="22"/>
        </w:rPr>
        <w:t xml:space="preserve"> </w:t>
      </w:r>
      <w:r w:rsidR="00637E1C" w:rsidRPr="00EE5072">
        <w:rPr>
          <w:rFonts w:ascii="Calibri" w:hAnsi="Calibri"/>
          <w:b w:val="0"/>
          <w:sz w:val="20"/>
          <w:szCs w:val="22"/>
        </w:rPr>
        <w:t xml:space="preserve">para a Exposição </w:t>
      </w:r>
      <w:r w:rsidR="007B3D62">
        <w:rPr>
          <w:rFonts w:ascii="Calibri" w:hAnsi="Calibri"/>
          <w:b w:val="0"/>
          <w:sz w:val="20"/>
          <w:szCs w:val="22"/>
        </w:rPr>
        <w:t xml:space="preserve">Temporária </w:t>
      </w:r>
      <w:r w:rsidR="00637E1C" w:rsidRPr="00EE5072">
        <w:rPr>
          <w:rFonts w:ascii="Calibri" w:hAnsi="Calibri"/>
          <w:b w:val="0"/>
          <w:sz w:val="20"/>
          <w:szCs w:val="22"/>
        </w:rPr>
        <w:t>“</w:t>
      </w:r>
      <w:r w:rsidR="00130EA5">
        <w:rPr>
          <w:rFonts w:ascii="Calibri" w:hAnsi="Calibri"/>
          <w:b w:val="0"/>
          <w:sz w:val="20"/>
          <w:szCs w:val="22"/>
        </w:rPr>
        <w:t xml:space="preserve">Brasil </w:t>
      </w:r>
      <w:r w:rsidR="00C15F25">
        <w:rPr>
          <w:rFonts w:ascii="Calibri" w:hAnsi="Calibri"/>
          <w:b w:val="0"/>
          <w:sz w:val="20"/>
          <w:szCs w:val="22"/>
        </w:rPr>
        <w:t>20 Copas</w:t>
      </w:r>
      <w:r w:rsidR="007B3D62">
        <w:rPr>
          <w:rFonts w:ascii="Calibri" w:hAnsi="Calibri"/>
          <w:b w:val="0"/>
          <w:sz w:val="20"/>
          <w:szCs w:val="22"/>
        </w:rPr>
        <w:t>”.</w:t>
      </w:r>
    </w:p>
    <w:p w:rsidR="00044F16" w:rsidRDefault="00044F16" w:rsidP="00044F16">
      <w:pPr>
        <w:pStyle w:val="Corpodetexto"/>
        <w:ind w:left="705"/>
        <w:rPr>
          <w:rFonts w:ascii="Calibri" w:hAnsi="Calibri"/>
          <w:b w:val="0"/>
          <w:sz w:val="20"/>
          <w:szCs w:val="22"/>
        </w:rPr>
      </w:pPr>
    </w:p>
    <w:p w:rsidR="000D542F" w:rsidRPr="00EE5072" w:rsidRDefault="000D542F" w:rsidP="000D542F">
      <w:pPr>
        <w:pStyle w:val="Corpodetexto"/>
        <w:ind w:left="705"/>
        <w:rPr>
          <w:rFonts w:ascii="Calibri" w:hAnsi="Calibri"/>
          <w:b w:val="0"/>
          <w:sz w:val="20"/>
          <w:szCs w:val="22"/>
        </w:rPr>
      </w:pPr>
    </w:p>
    <w:p w:rsidR="009B0D2E" w:rsidRPr="00EE5072" w:rsidRDefault="009B0D2E" w:rsidP="000D542F">
      <w:pPr>
        <w:pStyle w:val="Ttulo3"/>
        <w:numPr>
          <w:ilvl w:val="0"/>
          <w:numId w:val="2"/>
        </w:numPr>
        <w:ind w:left="567" w:hanging="567"/>
        <w:rPr>
          <w:rFonts w:ascii="Calibri" w:hAnsi="Calibri"/>
          <w:sz w:val="20"/>
          <w:szCs w:val="22"/>
        </w:rPr>
      </w:pPr>
      <w:r w:rsidRPr="00EE5072">
        <w:rPr>
          <w:rFonts w:ascii="Calibri" w:hAnsi="Calibri"/>
          <w:sz w:val="20"/>
          <w:szCs w:val="22"/>
        </w:rPr>
        <w:t>ESPECIFICAÇÃO DOS SERVIÇOS</w:t>
      </w:r>
    </w:p>
    <w:p w:rsidR="009B0D2E" w:rsidRDefault="009B0D2E" w:rsidP="000D542F">
      <w:pPr>
        <w:rPr>
          <w:rFonts w:ascii="Calibri" w:hAnsi="Calibri"/>
          <w:szCs w:val="22"/>
        </w:rPr>
      </w:pPr>
    </w:p>
    <w:p w:rsidR="00EE5072" w:rsidRDefault="00886793" w:rsidP="000D542F">
      <w:pPr>
        <w:pStyle w:val="Corpodetexto"/>
        <w:ind w:left="709"/>
        <w:rPr>
          <w:rFonts w:ascii="Calibri" w:hAnsi="Calibri"/>
          <w:sz w:val="20"/>
          <w:szCs w:val="22"/>
        </w:rPr>
      </w:pPr>
      <w:r>
        <w:rPr>
          <w:rFonts w:ascii="Calibri" w:hAnsi="Calibri"/>
          <w:sz w:val="20"/>
          <w:szCs w:val="22"/>
        </w:rPr>
        <w:t>P</w:t>
      </w:r>
      <w:r w:rsidR="00130EA5">
        <w:rPr>
          <w:rFonts w:ascii="Calibri" w:hAnsi="Calibri"/>
          <w:sz w:val="20"/>
          <w:szCs w:val="22"/>
        </w:rPr>
        <w:t xml:space="preserve">rodução </w:t>
      </w:r>
      <w:r w:rsidR="00D368AE">
        <w:rPr>
          <w:rFonts w:ascii="Calibri" w:hAnsi="Calibri"/>
          <w:sz w:val="20"/>
          <w:szCs w:val="22"/>
        </w:rPr>
        <w:t>cenográfica</w:t>
      </w:r>
      <w:r w:rsidR="00130EA5">
        <w:rPr>
          <w:rFonts w:ascii="Calibri" w:hAnsi="Calibri"/>
          <w:b w:val="0"/>
          <w:sz w:val="20"/>
          <w:szCs w:val="22"/>
        </w:rPr>
        <w:t xml:space="preserve"> </w:t>
      </w:r>
      <w:r w:rsidR="00130EA5">
        <w:rPr>
          <w:rFonts w:ascii="Calibri" w:hAnsi="Calibri"/>
          <w:sz w:val="20"/>
          <w:szCs w:val="22"/>
        </w:rPr>
        <w:t>envolvendo</w:t>
      </w:r>
      <w:r w:rsidR="00EF28B8" w:rsidRPr="00130EA5">
        <w:rPr>
          <w:rFonts w:ascii="Calibri" w:hAnsi="Calibri"/>
          <w:sz w:val="20"/>
          <w:szCs w:val="22"/>
        </w:rPr>
        <w:t xml:space="preserve"> </w:t>
      </w:r>
      <w:r w:rsidR="00C15F25" w:rsidRPr="00130EA5">
        <w:rPr>
          <w:rFonts w:ascii="Calibri" w:hAnsi="Calibri"/>
          <w:sz w:val="20"/>
          <w:szCs w:val="22"/>
        </w:rPr>
        <w:t>desenhos</w:t>
      </w:r>
      <w:r w:rsidR="00C15F25">
        <w:rPr>
          <w:rFonts w:ascii="Calibri" w:hAnsi="Calibri"/>
          <w:sz w:val="20"/>
          <w:szCs w:val="22"/>
        </w:rPr>
        <w:t xml:space="preserve"> técnicos,</w:t>
      </w:r>
      <w:r w:rsidR="00DA46BC">
        <w:rPr>
          <w:rFonts w:ascii="Calibri" w:hAnsi="Calibri"/>
          <w:sz w:val="20"/>
          <w:szCs w:val="22"/>
        </w:rPr>
        <w:t xml:space="preserve"> </w:t>
      </w:r>
      <w:r w:rsidR="00C15F25">
        <w:rPr>
          <w:rFonts w:ascii="Calibri" w:hAnsi="Calibri"/>
          <w:sz w:val="20"/>
          <w:szCs w:val="22"/>
        </w:rPr>
        <w:t>desenvolvimento de mobiliário,</w:t>
      </w:r>
      <w:r w:rsidR="001B0267">
        <w:rPr>
          <w:rFonts w:ascii="Calibri" w:hAnsi="Calibri"/>
          <w:sz w:val="20"/>
          <w:szCs w:val="22"/>
        </w:rPr>
        <w:t xml:space="preserve"> exec</w:t>
      </w:r>
      <w:r w:rsidR="00130EA5">
        <w:rPr>
          <w:rFonts w:ascii="Calibri" w:hAnsi="Calibri"/>
          <w:sz w:val="20"/>
          <w:szCs w:val="22"/>
        </w:rPr>
        <w:t>ução dos serviços de marcenaria, projeto multimídia e</w:t>
      </w:r>
      <w:r w:rsidR="00C15F25">
        <w:rPr>
          <w:rFonts w:ascii="Calibri" w:hAnsi="Calibri"/>
          <w:sz w:val="20"/>
          <w:szCs w:val="22"/>
        </w:rPr>
        <w:t xml:space="preserve"> </w:t>
      </w:r>
      <w:r w:rsidR="00EF28B8">
        <w:rPr>
          <w:rFonts w:ascii="Calibri" w:hAnsi="Calibri"/>
          <w:sz w:val="20"/>
          <w:szCs w:val="22"/>
        </w:rPr>
        <w:t>design gráfico</w:t>
      </w:r>
      <w:r w:rsidR="00C74AAB">
        <w:rPr>
          <w:rFonts w:ascii="Calibri" w:hAnsi="Calibri"/>
          <w:sz w:val="20"/>
          <w:szCs w:val="22"/>
        </w:rPr>
        <w:t xml:space="preserve">, </w:t>
      </w:r>
      <w:r w:rsidR="00EE5072" w:rsidRPr="008B216E">
        <w:rPr>
          <w:rFonts w:ascii="Calibri" w:hAnsi="Calibri"/>
          <w:sz w:val="20"/>
          <w:szCs w:val="22"/>
        </w:rPr>
        <w:t>mediante a execução das seguintes atividades:</w:t>
      </w:r>
    </w:p>
    <w:p w:rsidR="000D542F" w:rsidRPr="008B216E" w:rsidRDefault="000D542F" w:rsidP="000D542F">
      <w:pPr>
        <w:pStyle w:val="Corpodetexto"/>
        <w:ind w:left="709"/>
        <w:rPr>
          <w:rFonts w:ascii="Calibri" w:hAnsi="Calibri"/>
          <w:sz w:val="20"/>
          <w:szCs w:val="22"/>
        </w:rPr>
      </w:pPr>
    </w:p>
    <w:p w:rsidR="00EF28B8" w:rsidRPr="00F12AC4" w:rsidRDefault="00886793" w:rsidP="00044F16">
      <w:pPr>
        <w:pStyle w:val="Corpodetexto"/>
        <w:numPr>
          <w:ilvl w:val="0"/>
          <w:numId w:val="9"/>
        </w:numPr>
        <w:rPr>
          <w:rFonts w:ascii="Calibri" w:hAnsi="Calibri"/>
          <w:b w:val="0"/>
          <w:sz w:val="20"/>
          <w:szCs w:val="22"/>
        </w:rPr>
      </w:pPr>
      <w:r>
        <w:rPr>
          <w:rFonts w:ascii="Calibri" w:hAnsi="Calibri"/>
          <w:b w:val="0"/>
          <w:sz w:val="20"/>
          <w:szCs w:val="22"/>
        </w:rPr>
        <w:t>Desenvolvimento de</w:t>
      </w:r>
      <w:r w:rsidR="00130EA5">
        <w:rPr>
          <w:rFonts w:ascii="Calibri" w:hAnsi="Calibri"/>
          <w:b w:val="0"/>
          <w:sz w:val="20"/>
          <w:szCs w:val="22"/>
        </w:rPr>
        <w:t xml:space="preserve"> desenhos técnicos de arquitetura</w:t>
      </w:r>
    </w:p>
    <w:p w:rsidR="00EF28B8" w:rsidRDefault="00044F16" w:rsidP="00EF28B8">
      <w:pPr>
        <w:pStyle w:val="Corpodetexto"/>
        <w:numPr>
          <w:ilvl w:val="0"/>
          <w:numId w:val="9"/>
        </w:numPr>
        <w:rPr>
          <w:rFonts w:ascii="Calibri" w:hAnsi="Calibri"/>
          <w:b w:val="0"/>
          <w:sz w:val="20"/>
          <w:szCs w:val="22"/>
        </w:rPr>
      </w:pPr>
      <w:r>
        <w:rPr>
          <w:rFonts w:ascii="Calibri" w:hAnsi="Calibri"/>
          <w:b w:val="0"/>
          <w:sz w:val="20"/>
          <w:szCs w:val="22"/>
        </w:rPr>
        <w:t>Criação</w:t>
      </w:r>
      <w:r w:rsidR="00130EA5">
        <w:rPr>
          <w:rFonts w:ascii="Calibri" w:hAnsi="Calibri"/>
          <w:b w:val="0"/>
          <w:sz w:val="20"/>
          <w:szCs w:val="22"/>
        </w:rPr>
        <w:t xml:space="preserve"> e execução </w:t>
      </w:r>
      <w:r>
        <w:rPr>
          <w:rFonts w:ascii="Calibri" w:hAnsi="Calibri"/>
          <w:b w:val="0"/>
          <w:sz w:val="20"/>
          <w:szCs w:val="22"/>
        </w:rPr>
        <w:t>de mobiliário expositivo;</w:t>
      </w:r>
    </w:p>
    <w:p w:rsidR="00130EA5" w:rsidRPr="00F12AC4" w:rsidRDefault="00130EA5" w:rsidP="00EF28B8">
      <w:pPr>
        <w:pStyle w:val="Corpodetexto"/>
        <w:numPr>
          <w:ilvl w:val="0"/>
          <w:numId w:val="9"/>
        </w:numPr>
        <w:rPr>
          <w:rFonts w:ascii="Calibri" w:hAnsi="Calibri"/>
          <w:b w:val="0"/>
          <w:sz w:val="20"/>
          <w:szCs w:val="22"/>
        </w:rPr>
      </w:pPr>
      <w:r>
        <w:rPr>
          <w:rFonts w:ascii="Calibri" w:hAnsi="Calibri"/>
          <w:b w:val="0"/>
          <w:sz w:val="20"/>
          <w:szCs w:val="22"/>
        </w:rPr>
        <w:t>Criação, instal</w:t>
      </w:r>
      <w:r w:rsidR="002C240C">
        <w:rPr>
          <w:rFonts w:ascii="Calibri" w:hAnsi="Calibri"/>
          <w:b w:val="0"/>
          <w:sz w:val="20"/>
          <w:szCs w:val="22"/>
        </w:rPr>
        <w:t xml:space="preserve">ação e manutenção de projeto </w:t>
      </w:r>
      <w:r>
        <w:rPr>
          <w:rFonts w:ascii="Calibri" w:hAnsi="Calibri"/>
          <w:b w:val="0"/>
          <w:sz w:val="20"/>
          <w:szCs w:val="22"/>
        </w:rPr>
        <w:t>multimídia;</w:t>
      </w:r>
    </w:p>
    <w:p w:rsidR="00EF28B8" w:rsidRDefault="00044F16" w:rsidP="00EF28B8">
      <w:pPr>
        <w:pStyle w:val="Corpodetexto"/>
        <w:numPr>
          <w:ilvl w:val="0"/>
          <w:numId w:val="9"/>
        </w:numPr>
        <w:rPr>
          <w:rFonts w:ascii="Calibri" w:hAnsi="Calibri"/>
          <w:b w:val="0"/>
          <w:sz w:val="20"/>
          <w:szCs w:val="22"/>
        </w:rPr>
      </w:pPr>
      <w:r>
        <w:rPr>
          <w:rFonts w:ascii="Calibri" w:hAnsi="Calibri"/>
          <w:b w:val="0"/>
          <w:sz w:val="20"/>
          <w:szCs w:val="22"/>
        </w:rPr>
        <w:t>Criação</w:t>
      </w:r>
      <w:r w:rsidR="00EF28B8" w:rsidRPr="00F12AC4">
        <w:rPr>
          <w:rFonts w:ascii="Calibri" w:hAnsi="Calibri"/>
          <w:b w:val="0"/>
          <w:sz w:val="20"/>
          <w:szCs w:val="22"/>
        </w:rPr>
        <w:t xml:space="preserve"> de comunicação visual</w:t>
      </w:r>
      <w:r w:rsidR="00453E69">
        <w:rPr>
          <w:rFonts w:ascii="Calibri" w:hAnsi="Calibri"/>
          <w:b w:val="0"/>
          <w:sz w:val="20"/>
          <w:szCs w:val="22"/>
        </w:rPr>
        <w:t xml:space="preserve"> da exposição</w:t>
      </w:r>
      <w:r>
        <w:rPr>
          <w:rFonts w:ascii="Calibri" w:hAnsi="Calibri"/>
          <w:b w:val="0"/>
          <w:sz w:val="20"/>
          <w:szCs w:val="22"/>
        </w:rPr>
        <w:t>, incluindo</w:t>
      </w:r>
      <w:r w:rsidR="00453E69">
        <w:rPr>
          <w:rFonts w:ascii="Calibri" w:hAnsi="Calibri"/>
          <w:b w:val="0"/>
          <w:sz w:val="20"/>
          <w:szCs w:val="22"/>
        </w:rPr>
        <w:t xml:space="preserve"> </w:t>
      </w:r>
      <w:r>
        <w:rPr>
          <w:rFonts w:ascii="Calibri" w:hAnsi="Calibri"/>
          <w:b w:val="0"/>
          <w:sz w:val="20"/>
          <w:szCs w:val="22"/>
        </w:rPr>
        <w:t xml:space="preserve">logomarca e </w:t>
      </w:r>
      <w:r w:rsidR="00130EA5">
        <w:rPr>
          <w:rFonts w:ascii="Calibri" w:hAnsi="Calibri"/>
          <w:b w:val="0"/>
          <w:sz w:val="20"/>
          <w:szCs w:val="22"/>
        </w:rPr>
        <w:t xml:space="preserve">peças gráficas como </w:t>
      </w:r>
      <w:r w:rsidR="00453E69">
        <w:rPr>
          <w:rFonts w:ascii="Calibri" w:hAnsi="Calibri"/>
          <w:b w:val="0"/>
          <w:sz w:val="20"/>
          <w:szCs w:val="22"/>
        </w:rPr>
        <w:t>convite</w:t>
      </w:r>
      <w:r w:rsidR="00130EA5">
        <w:rPr>
          <w:rFonts w:ascii="Calibri" w:hAnsi="Calibri"/>
          <w:b w:val="0"/>
          <w:sz w:val="20"/>
          <w:szCs w:val="22"/>
        </w:rPr>
        <w:t>, ingresso e folder educativo</w:t>
      </w:r>
      <w:r>
        <w:rPr>
          <w:rFonts w:ascii="Calibri" w:hAnsi="Calibri"/>
          <w:b w:val="0"/>
          <w:sz w:val="20"/>
          <w:szCs w:val="22"/>
        </w:rPr>
        <w:t>;</w:t>
      </w:r>
    </w:p>
    <w:p w:rsidR="00044F16" w:rsidRDefault="00130EA5" w:rsidP="00044F16">
      <w:pPr>
        <w:pStyle w:val="Corpodetexto"/>
        <w:numPr>
          <w:ilvl w:val="0"/>
          <w:numId w:val="9"/>
        </w:numPr>
        <w:rPr>
          <w:rFonts w:ascii="Calibri" w:hAnsi="Calibri"/>
          <w:b w:val="0"/>
          <w:sz w:val="20"/>
          <w:szCs w:val="22"/>
        </w:rPr>
      </w:pPr>
      <w:r>
        <w:rPr>
          <w:rFonts w:ascii="Calibri" w:hAnsi="Calibri"/>
          <w:b w:val="0"/>
          <w:sz w:val="20"/>
          <w:szCs w:val="22"/>
        </w:rPr>
        <w:t>Pesquisar por fornecedores adequados às exigência da CONTRATANTE;</w:t>
      </w:r>
    </w:p>
    <w:p w:rsidR="00515125" w:rsidRPr="003E6C1F" w:rsidRDefault="00515125" w:rsidP="00515125">
      <w:pPr>
        <w:pStyle w:val="Corpodetexto"/>
        <w:numPr>
          <w:ilvl w:val="0"/>
          <w:numId w:val="9"/>
        </w:numPr>
        <w:rPr>
          <w:rFonts w:ascii="Calibri" w:hAnsi="Calibri"/>
          <w:sz w:val="20"/>
          <w:szCs w:val="22"/>
        </w:rPr>
      </w:pPr>
      <w:r>
        <w:rPr>
          <w:rFonts w:ascii="Calibri" w:hAnsi="Calibri"/>
          <w:b w:val="0"/>
          <w:sz w:val="20"/>
          <w:szCs w:val="22"/>
        </w:rPr>
        <w:t>Estabelecer e manter contatos com os fornecedores dos itens necessários conforme a demanda do projeto;</w:t>
      </w:r>
    </w:p>
    <w:p w:rsidR="00515125" w:rsidRPr="003E6C1F" w:rsidRDefault="00515125" w:rsidP="00515125">
      <w:pPr>
        <w:pStyle w:val="Corpodetexto"/>
        <w:numPr>
          <w:ilvl w:val="0"/>
          <w:numId w:val="9"/>
        </w:numPr>
        <w:rPr>
          <w:rFonts w:ascii="Calibri" w:hAnsi="Calibri"/>
          <w:sz w:val="20"/>
          <w:szCs w:val="22"/>
        </w:rPr>
      </w:pPr>
      <w:r>
        <w:rPr>
          <w:rFonts w:ascii="Calibri" w:hAnsi="Calibri"/>
          <w:b w:val="0"/>
          <w:sz w:val="20"/>
          <w:szCs w:val="22"/>
        </w:rPr>
        <w:t>Acompanhamento da execução do projetos acima descritos;</w:t>
      </w:r>
    </w:p>
    <w:p w:rsidR="00515125" w:rsidRDefault="00515125" w:rsidP="00515125">
      <w:pPr>
        <w:pStyle w:val="Corpodetexto"/>
        <w:numPr>
          <w:ilvl w:val="0"/>
          <w:numId w:val="9"/>
        </w:numPr>
        <w:rPr>
          <w:rFonts w:ascii="Calibri" w:hAnsi="Calibri"/>
          <w:b w:val="0"/>
          <w:sz w:val="20"/>
          <w:szCs w:val="22"/>
        </w:rPr>
      </w:pPr>
      <w:r w:rsidRPr="001B0267">
        <w:rPr>
          <w:rFonts w:ascii="Calibri" w:hAnsi="Calibri"/>
          <w:b w:val="0"/>
          <w:sz w:val="20"/>
          <w:szCs w:val="22"/>
        </w:rPr>
        <w:t>Contatos permanentes e reuniões periódicas com a equipe do Museu do Futebol e com as empresas responsáveis por cada um dos projetos;</w:t>
      </w:r>
    </w:p>
    <w:p w:rsidR="00515125" w:rsidRDefault="00515125" w:rsidP="00515125">
      <w:pPr>
        <w:pStyle w:val="Corpodetexto"/>
        <w:ind w:left="1434"/>
        <w:rPr>
          <w:rFonts w:ascii="Calibri" w:hAnsi="Calibri"/>
          <w:b w:val="0"/>
          <w:sz w:val="20"/>
          <w:szCs w:val="22"/>
        </w:rPr>
      </w:pPr>
    </w:p>
    <w:p w:rsidR="00C15F25" w:rsidRPr="00044F16" w:rsidRDefault="00C15F25" w:rsidP="00C15F25">
      <w:pPr>
        <w:pStyle w:val="Corpodetexto"/>
        <w:ind w:left="1074"/>
        <w:rPr>
          <w:rFonts w:ascii="Calibri" w:hAnsi="Calibri"/>
          <w:b w:val="0"/>
          <w:sz w:val="20"/>
          <w:szCs w:val="22"/>
        </w:rPr>
      </w:pPr>
    </w:p>
    <w:p w:rsidR="00515125" w:rsidRDefault="00C15F25" w:rsidP="00515125">
      <w:pPr>
        <w:pStyle w:val="Corpodetexto"/>
        <w:ind w:left="709" w:hanging="709"/>
        <w:rPr>
          <w:rFonts w:ascii="Calibri" w:hAnsi="Calibri"/>
          <w:sz w:val="20"/>
          <w:szCs w:val="22"/>
        </w:rPr>
      </w:pPr>
      <w:r>
        <w:rPr>
          <w:rFonts w:ascii="Calibri" w:hAnsi="Calibri"/>
          <w:b w:val="0"/>
          <w:sz w:val="20"/>
          <w:szCs w:val="22"/>
        </w:rPr>
        <w:t xml:space="preserve">                </w:t>
      </w:r>
      <w:r w:rsidR="003E6C1F">
        <w:rPr>
          <w:rFonts w:ascii="Calibri" w:hAnsi="Calibri"/>
          <w:sz w:val="20"/>
          <w:szCs w:val="22"/>
        </w:rPr>
        <w:t xml:space="preserve"> </w:t>
      </w:r>
      <w:r w:rsidR="00515125">
        <w:rPr>
          <w:rFonts w:ascii="Calibri" w:hAnsi="Calibri"/>
          <w:sz w:val="20"/>
          <w:szCs w:val="22"/>
        </w:rPr>
        <w:t>Concepção, produção e pesquisa de conteúdo para o d</w:t>
      </w:r>
      <w:r w:rsidR="003E6C1F">
        <w:rPr>
          <w:rFonts w:ascii="Calibri" w:hAnsi="Calibri"/>
          <w:sz w:val="20"/>
          <w:szCs w:val="22"/>
        </w:rPr>
        <w:t xml:space="preserve">esenvolvimento </w:t>
      </w:r>
      <w:r w:rsidR="00515125">
        <w:rPr>
          <w:rFonts w:ascii="Calibri" w:hAnsi="Calibri"/>
          <w:sz w:val="20"/>
          <w:szCs w:val="22"/>
        </w:rPr>
        <w:t>de audiovisuais</w:t>
      </w:r>
    </w:p>
    <w:p w:rsidR="003E6C1F" w:rsidRDefault="003E6C1F" w:rsidP="003E6C1F">
      <w:pPr>
        <w:pStyle w:val="Corpodetexto"/>
        <w:rPr>
          <w:rFonts w:ascii="Calibri" w:hAnsi="Calibri"/>
          <w:sz w:val="20"/>
          <w:szCs w:val="22"/>
        </w:rPr>
      </w:pPr>
    </w:p>
    <w:p w:rsidR="003E6C1F" w:rsidRPr="00A33DB0" w:rsidRDefault="003E6C1F" w:rsidP="003E6C1F">
      <w:pPr>
        <w:pStyle w:val="Corpodetexto"/>
        <w:numPr>
          <w:ilvl w:val="0"/>
          <w:numId w:val="15"/>
        </w:numPr>
        <w:rPr>
          <w:rFonts w:ascii="Calibri" w:hAnsi="Calibri"/>
          <w:b w:val="0"/>
          <w:sz w:val="20"/>
          <w:szCs w:val="22"/>
        </w:rPr>
      </w:pPr>
      <w:r w:rsidRPr="00A33DB0">
        <w:rPr>
          <w:rFonts w:ascii="Calibri" w:hAnsi="Calibri"/>
          <w:b w:val="0"/>
          <w:sz w:val="20"/>
          <w:szCs w:val="22"/>
        </w:rPr>
        <w:t xml:space="preserve">Criação de roteiro </w:t>
      </w:r>
      <w:r w:rsidR="00A33DB0" w:rsidRPr="00A33DB0">
        <w:rPr>
          <w:rFonts w:ascii="Calibri" w:hAnsi="Calibri"/>
          <w:b w:val="0"/>
          <w:sz w:val="20"/>
          <w:szCs w:val="22"/>
        </w:rPr>
        <w:t>para vídeo</w:t>
      </w:r>
      <w:r w:rsidR="00A33DB0">
        <w:rPr>
          <w:rFonts w:ascii="Calibri" w:hAnsi="Calibri"/>
          <w:b w:val="0"/>
          <w:sz w:val="20"/>
          <w:szCs w:val="22"/>
        </w:rPr>
        <w:t>;</w:t>
      </w:r>
    </w:p>
    <w:p w:rsidR="003E6C1F" w:rsidRPr="00A33DB0" w:rsidRDefault="003E6C1F" w:rsidP="003E6C1F">
      <w:pPr>
        <w:pStyle w:val="Corpodetexto"/>
        <w:numPr>
          <w:ilvl w:val="0"/>
          <w:numId w:val="15"/>
        </w:numPr>
        <w:rPr>
          <w:rFonts w:ascii="Calibri" w:hAnsi="Calibri"/>
          <w:b w:val="0"/>
          <w:sz w:val="20"/>
          <w:szCs w:val="22"/>
        </w:rPr>
      </w:pPr>
      <w:r w:rsidRPr="00A33DB0">
        <w:rPr>
          <w:rFonts w:ascii="Calibri" w:hAnsi="Calibri"/>
          <w:b w:val="0"/>
          <w:sz w:val="20"/>
          <w:szCs w:val="22"/>
        </w:rPr>
        <w:t>Captação de material original – 10 diárias</w:t>
      </w:r>
      <w:r w:rsidR="00A33DB0">
        <w:rPr>
          <w:rFonts w:ascii="Calibri" w:hAnsi="Calibri"/>
          <w:b w:val="0"/>
          <w:sz w:val="20"/>
          <w:szCs w:val="22"/>
        </w:rPr>
        <w:t>;</w:t>
      </w:r>
    </w:p>
    <w:p w:rsidR="003E6C1F" w:rsidRPr="00A33DB0" w:rsidRDefault="003E6C1F" w:rsidP="003E6C1F">
      <w:pPr>
        <w:pStyle w:val="Corpodetexto"/>
        <w:numPr>
          <w:ilvl w:val="0"/>
          <w:numId w:val="15"/>
        </w:numPr>
        <w:rPr>
          <w:rFonts w:ascii="Calibri" w:hAnsi="Calibri"/>
          <w:b w:val="0"/>
          <w:sz w:val="20"/>
          <w:szCs w:val="22"/>
        </w:rPr>
      </w:pPr>
      <w:r w:rsidRPr="00A33DB0">
        <w:rPr>
          <w:rFonts w:ascii="Calibri" w:hAnsi="Calibri"/>
          <w:b w:val="0"/>
          <w:sz w:val="20"/>
          <w:szCs w:val="22"/>
        </w:rPr>
        <w:t xml:space="preserve">Direção </w:t>
      </w:r>
      <w:r w:rsidR="00A33DB0" w:rsidRPr="00A33DB0">
        <w:rPr>
          <w:rFonts w:ascii="Calibri" w:hAnsi="Calibri"/>
          <w:b w:val="0"/>
          <w:sz w:val="20"/>
          <w:szCs w:val="22"/>
        </w:rPr>
        <w:t>em vídeo</w:t>
      </w:r>
      <w:r w:rsidR="00A33DB0">
        <w:rPr>
          <w:rFonts w:ascii="Calibri" w:hAnsi="Calibri"/>
          <w:b w:val="0"/>
          <w:sz w:val="20"/>
          <w:szCs w:val="22"/>
        </w:rPr>
        <w:t>;</w:t>
      </w:r>
    </w:p>
    <w:p w:rsidR="00A33DB0" w:rsidRDefault="00886793" w:rsidP="003E6C1F">
      <w:pPr>
        <w:pStyle w:val="Corpodetexto"/>
        <w:numPr>
          <w:ilvl w:val="0"/>
          <w:numId w:val="15"/>
        </w:numPr>
        <w:rPr>
          <w:rFonts w:ascii="Calibri" w:hAnsi="Calibri"/>
          <w:b w:val="0"/>
          <w:sz w:val="20"/>
          <w:szCs w:val="22"/>
        </w:rPr>
      </w:pPr>
      <w:r>
        <w:rPr>
          <w:rFonts w:ascii="Calibri" w:hAnsi="Calibri"/>
          <w:b w:val="0"/>
          <w:sz w:val="20"/>
          <w:szCs w:val="22"/>
        </w:rPr>
        <w:t>Edição e finalização do</w:t>
      </w:r>
      <w:r w:rsidR="00515125">
        <w:rPr>
          <w:rFonts w:ascii="Calibri" w:hAnsi="Calibri"/>
          <w:b w:val="0"/>
          <w:sz w:val="20"/>
          <w:szCs w:val="22"/>
        </w:rPr>
        <w:t xml:space="preserve"> </w:t>
      </w:r>
      <w:r w:rsidR="00A33DB0" w:rsidRPr="00A33DB0">
        <w:rPr>
          <w:rFonts w:ascii="Calibri" w:hAnsi="Calibri"/>
          <w:b w:val="0"/>
          <w:sz w:val="20"/>
          <w:szCs w:val="22"/>
        </w:rPr>
        <w:t>vídeo</w:t>
      </w:r>
      <w:r w:rsidR="00A33DB0">
        <w:rPr>
          <w:rFonts w:ascii="Calibri" w:hAnsi="Calibri"/>
          <w:b w:val="0"/>
          <w:sz w:val="20"/>
          <w:szCs w:val="22"/>
        </w:rPr>
        <w:t>;</w:t>
      </w:r>
    </w:p>
    <w:p w:rsidR="00515125" w:rsidRDefault="00515125" w:rsidP="00515125">
      <w:pPr>
        <w:pStyle w:val="Corpodetexto"/>
        <w:numPr>
          <w:ilvl w:val="0"/>
          <w:numId w:val="15"/>
        </w:numPr>
        <w:rPr>
          <w:rFonts w:ascii="Calibri" w:hAnsi="Calibri"/>
          <w:b w:val="0"/>
          <w:sz w:val="20"/>
          <w:szCs w:val="22"/>
        </w:rPr>
      </w:pPr>
      <w:r>
        <w:rPr>
          <w:rFonts w:ascii="Calibri" w:hAnsi="Calibri"/>
          <w:b w:val="0"/>
          <w:sz w:val="20"/>
          <w:szCs w:val="22"/>
        </w:rPr>
        <w:t>Pesquisa de imagens, entrevistas, depoimentos, reportagens e outros em vídeo, papel ou qualquer outro suporte que forneçam subsídios para o projeto de curadoria;</w:t>
      </w:r>
    </w:p>
    <w:p w:rsidR="00515125" w:rsidRDefault="00515125" w:rsidP="00515125">
      <w:pPr>
        <w:pStyle w:val="Corpodetexto"/>
        <w:numPr>
          <w:ilvl w:val="0"/>
          <w:numId w:val="15"/>
        </w:numPr>
        <w:rPr>
          <w:rFonts w:ascii="Calibri" w:hAnsi="Calibri"/>
          <w:b w:val="0"/>
          <w:sz w:val="20"/>
          <w:szCs w:val="22"/>
        </w:rPr>
      </w:pPr>
      <w:r>
        <w:rPr>
          <w:rFonts w:ascii="Calibri" w:hAnsi="Calibri"/>
          <w:b w:val="0"/>
          <w:sz w:val="20"/>
          <w:szCs w:val="22"/>
        </w:rPr>
        <w:t>Estabelecer contatos com empresas, arquivos e outras entidades públicas ou privadas que detenham o material necessário para a realização do trabalho;</w:t>
      </w:r>
    </w:p>
    <w:p w:rsidR="00515125" w:rsidRDefault="00515125" w:rsidP="00515125">
      <w:pPr>
        <w:pStyle w:val="Corpodetexto"/>
        <w:numPr>
          <w:ilvl w:val="0"/>
          <w:numId w:val="15"/>
        </w:numPr>
        <w:rPr>
          <w:rFonts w:ascii="Calibri" w:hAnsi="Calibri"/>
          <w:b w:val="0"/>
          <w:sz w:val="20"/>
          <w:szCs w:val="22"/>
        </w:rPr>
      </w:pPr>
      <w:r>
        <w:rPr>
          <w:rFonts w:ascii="Calibri" w:hAnsi="Calibri"/>
          <w:b w:val="0"/>
          <w:sz w:val="20"/>
          <w:szCs w:val="22"/>
        </w:rPr>
        <w:t>Alimentar banco de dados do Museu com os materiais captados;</w:t>
      </w:r>
    </w:p>
    <w:p w:rsidR="00515125" w:rsidRPr="00515125" w:rsidRDefault="00515125" w:rsidP="00515125">
      <w:pPr>
        <w:pStyle w:val="Corpodetexto"/>
        <w:numPr>
          <w:ilvl w:val="0"/>
          <w:numId w:val="15"/>
        </w:numPr>
        <w:rPr>
          <w:rFonts w:ascii="Calibri" w:hAnsi="Calibri"/>
          <w:b w:val="0"/>
          <w:sz w:val="20"/>
          <w:szCs w:val="22"/>
        </w:rPr>
      </w:pPr>
      <w:r>
        <w:rPr>
          <w:rFonts w:ascii="Calibri" w:hAnsi="Calibri"/>
          <w:b w:val="0"/>
          <w:sz w:val="20"/>
          <w:szCs w:val="22"/>
        </w:rPr>
        <w:t>Informar ao CONTRATANTE sobre os direitos autorais e de imagem, seus valores e procedimentos de liberação.</w:t>
      </w:r>
    </w:p>
    <w:p w:rsidR="00A33DB0" w:rsidRPr="00A33DB0" w:rsidRDefault="00A33DB0" w:rsidP="00A33DB0">
      <w:pPr>
        <w:pStyle w:val="Corpodetexto"/>
        <w:numPr>
          <w:ilvl w:val="0"/>
          <w:numId w:val="15"/>
        </w:numPr>
        <w:rPr>
          <w:rFonts w:ascii="Calibri" w:hAnsi="Calibri"/>
          <w:sz w:val="20"/>
          <w:szCs w:val="22"/>
        </w:rPr>
      </w:pPr>
      <w:r>
        <w:rPr>
          <w:rFonts w:ascii="Calibri" w:hAnsi="Calibri"/>
          <w:b w:val="0"/>
          <w:sz w:val="20"/>
          <w:szCs w:val="22"/>
        </w:rPr>
        <w:t>Pesquisar por fornecedores adequados às exigências da CONTRATANTE;</w:t>
      </w:r>
    </w:p>
    <w:p w:rsidR="00A33DB0" w:rsidRPr="00A33DB0" w:rsidRDefault="00A33DB0" w:rsidP="00A33DB0">
      <w:pPr>
        <w:pStyle w:val="Corpodetexto"/>
        <w:numPr>
          <w:ilvl w:val="0"/>
          <w:numId w:val="15"/>
        </w:numPr>
        <w:rPr>
          <w:rFonts w:ascii="Calibri" w:hAnsi="Calibri"/>
          <w:sz w:val="20"/>
          <w:szCs w:val="22"/>
        </w:rPr>
      </w:pPr>
      <w:r>
        <w:rPr>
          <w:rFonts w:ascii="Calibri" w:hAnsi="Calibri"/>
          <w:b w:val="0"/>
          <w:sz w:val="20"/>
          <w:szCs w:val="22"/>
        </w:rPr>
        <w:t>Estabelecer e manter contatos com os fornecedores dos serviços necessários conforme a demanda do produto;</w:t>
      </w:r>
    </w:p>
    <w:p w:rsidR="003E6C1F" w:rsidRPr="00515125" w:rsidRDefault="00C74AAB" w:rsidP="003E6C1F">
      <w:pPr>
        <w:pStyle w:val="Corpodetexto"/>
        <w:rPr>
          <w:rFonts w:ascii="Calibri" w:hAnsi="Calibri"/>
          <w:b w:val="0"/>
          <w:sz w:val="20"/>
          <w:szCs w:val="22"/>
        </w:rPr>
      </w:pPr>
      <w:r>
        <w:rPr>
          <w:rFonts w:ascii="Calibri" w:hAnsi="Calibri"/>
          <w:b w:val="0"/>
          <w:sz w:val="20"/>
          <w:szCs w:val="22"/>
        </w:rPr>
        <w:t xml:space="preserve">     </w:t>
      </w:r>
    </w:p>
    <w:p w:rsidR="00A44865" w:rsidRPr="00EE5072" w:rsidRDefault="00A44865" w:rsidP="00C276D8">
      <w:pPr>
        <w:jc w:val="both"/>
        <w:rPr>
          <w:rFonts w:ascii="Calibri" w:hAnsi="Calibri"/>
          <w:szCs w:val="22"/>
        </w:rPr>
      </w:pPr>
    </w:p>
    <w:p w:rsidR="009B0D2E" w:rsidRDefault="009B0D2E" w:rsidP="000D542F">
      <w:pPr>
        <w:pStyle w:val="Ttulo3"/>
        <w:numPr>
          <w:ilvl w:val="0"/>
          <w:numId w:val="2"/>
        </w:numPr>
        <w:ind w:hanging="720"/>
        <w:rPr>
          <w:rFonts w:ascii="Calibri" w:hAnsi="Calibri"/>
          <w:sz w:val="20"/>
          <w:szCs w:val="22"/>
        </w:rPr>
      </w:pPr>
      <w:r w:rsidRPr="00EE5072">
        <w:rPr>
          <w:rFonts w:ascii="Calibri" w:hAnsi="Calibri"/>
          <w:sz w:val="20"/>
          <w:szCs w:val="22"/>
        </w:rPr>
        <w:t>DA EXECUÇÃO DOS TRABALHOS</w:t>
      </w:r>
    </w:p>
    <w:p w:rsidR="00FA50AE" w:rsidRPr="00FA50AE" w:rsidRDefault="00FA50AE" w:rsidP="00FA50AE">
      <w:pPr>
        <w:pStyle w:val="Recuonormal"/>
      </w:pPr>
    </w:p>
    <w:p w:rsidR="00A44865" w:rsidRDefault="00DF4AB7" w:rsidP="000D542F">
      <w:pPr>
        <w:ind w:left="705" w:hanging="705"/>
        <w:jc w:val="both"/>
        <w:rPr>
          <w:rFonts w:ascii="Calibri" w:hAnsi="Calibri"/>
          <w:szCs w:val="22"/>
        </w:rPr>
      </w:pPr>
      <w:r w:rsidRPr="00EE5072">
        <w:rPr>
          <w:rFonts w:ascii="Calibri" w:hAnsi="Calibri"/>
          <w:szCs w:val="22"/>
        </w:rPr>
        <w:t xml:space="preserve">3.1. </w:t>
      </w:r>
      <w:r w:rsidR="004763CD" w:rsidRPr="00EE5072">
        <w:rPr>
          <w:rFonts w:ascii="Calibri" w:hAnsi="Calibri"/>
          <w:szCs w:val="22"/>
        </w:rPr>
        <w:tab/>
      </w:r>
      <w:r w:rsidR="009B0D2E" w:rsidRPr="00EE5072">
        <w:rPr>
          <w:rFonts w:ascii="Calibri" w:hAnsi="Calibri"/>
          <w:szCs w:val="22"/>
        </w:rPr>
        <w:t>O desenvolvimento dos trabalhos será acompanhado por funcionários d</w:t>
      </w:r>
      <w:r w:rsidR="00C12D1A" w:rsidRPr="00EE5072">
        <w:rPr>
          <w:rFonts w:ascii="Calibri" w:hAnsi="Calibri"/>
          <w:szCs w:val="22"/>
        </w:rPr>
        <w:t xml:space="preserve">o Museu do Futebol </w:t>
      </w:r>
      <w:r w:rsidR="009B0D2E" w:rsidRPr="00EE5072">
        <w:rPr>
          <w:rFonts w:ascii="Calibri" w:hAnsi="Calibri"/>
          <w:szCs w:val="22"/>
        </w:rPr>
        <w:t>em todas as etapas.</w:t>
      </w:r>
    </w:p>
    <w:p w:rsidR="00EC6F75" w:rsidRPr="00EE5072" w:rsidRDefault="00EC6F75" w:rsidP="000D542F">
      <w:pPr>
        <w:ind w:left="705" w:hanging="705"/>
        <w:jc w:val="both"/>
        <w:rPr>
          <w:rFonts w:ascii="Calibri" w:hAnsi="Calibri"/>
          <w:szCs w:val="22"/>
        </w:rPr>
      </w:pPr>
    </w:p>
    <w:p w:rsidR="009B0D2E" w:rsidRDefault="009B0D2E" w:rsidP="000D542F">
      <w:pPr>
        <w:ind w:left="709" w:hanging="709"/>
        <w:jc w:val="both"/>
        <w:rPr>
          <w:rFonts w:ascii="Calibri" w:hAnsi="Calibri"/>
          <w:szCs w:val="22"/>
        </w:rPr>
      </w:pPr>
      <w:r w:rsidRPr="00EE5072">
        <w:rPr>
          <w:rFonts w:ascii="Calibri" w:hAnsi="Calibri"/>
          <w:szCs w:val="22"/>
        </w:rPr>
        <w:t>3.2.</w:t>
      </w:r>
      <w:r w:rsidRPr="00EE5072">
        <w:rPr>
          <w:rFonts w:ascii="Calibri" w:hAnsi="Calibri"/>
          <w:szCs w:val="22"/>
        </w:rPr>
        <w:tab/>
        <w:t xml:space="preserve">A CONTRATANTE indicará o gestor do contrato para acompanhar, fiscalizar e atestar a realização dos serviços, e terá a competência de dirimir as dúvidas que surgirem no curso de sua execução e, de tudo, dará </w:t>
      </w:r>
      <w:r w:rsidR="00453E69">
        <w:rPr>
          <w:rFonts w:ascii="Calibri" w:hAnsi="Calibri"/>
          <w:szCs w:val="22"/>
        </w:rPr>
        <w:t>ciência, à Diretoria da Empresa</w:t>
      </w:r>
      <w:r w:rsidRPr="00EE5072">
        <w:rPr>
          <w:rFonts w:ascii="Calibri" w:hAnsi="Calibri"/>
          <w:szCs w:val="22"/>
        </w:rPr>
        <w:t>.</w:t>
      </w:r>
    </w:p>
    <w:p w:rsidR="00A44865" w:rsidRPr="00EE5072" w:rsidRDefault="00A44865" w:rsidP="000D542F">
      <w:pPr>
        <w:ind w:left="709" w:hanging="709"/>
        <w:jc w:val="both"/>
        <w:rPr>
          <w:rFonts w:ascii="Calibri" w:hAnsi="Calibri"/>
          <w:szCs w:val="22"/>
        </w:rPr>
      </w:pPr>
    </w:p>
    <w:p w:rsidR="00DE20EF" w:rsidRDefault="00DE20EF" w:rsidP="000D542F">
      <w:pPr>
        <w:ind w:left="709" w:hanging="709"/>
        <w:jc w:val="both"/>
        <w:rPr>
          <w:rFonts w:ascii="Calibri" w:hAnsi="Calibri"/>
          <w:szCs w:val="22"/>
        </w:rPr>
      </w:pPr>
      <w:r w:rsidRPr="00EE5072">
        <w:rPr>
          <w:rFonts w:ascii="Calibri" w:hAnsi="Calibri"/>
          <w:szCs w:val="22"/>
        </w:rPr>
        <w:t>3.3.</w:t>
      </w:r>
      <w:r w:rsidRPr="00EE5072">
        <w:rPr>
          <w:rFonts w:ascii="Calibri" w:hAnsi="Calibri"/>
          <w:szCs w:val="22"/>
        </w:rPr>
        <w:tab/>
        <w:t>Os serviços produzidos em meio digital deverão ser gerados em aplicativos compatíveis com os utilizados pela CONTRATANTE</w:t>
      </w:r>
      <w:r w:rsidR="00044F16">
        <w:rPr>
          <w:rFonts w:ascii="Calibri" w:hAnsi="Calibri"/>
          <w:szCs w:val="22"/>
        </w:rPr>
        <w:t xml:space="preserve"> e repassados ao Museu do Futebol para constar em seus arquivos de Memória Institucional</w:t>
      </w:r>
      <w:r w:rsidRPr="00EE5072">
        <w:rPr>
          <w:rFonts w:ascii="Calibri" w:hAnsi="Calibri"/>
          <w:szCs w:val="22"/>
        </w:rPr>
        <w:t>.</w:t>
      </w:r>
    </w:p>
    <w:p w:rsidR="00A44865" w:rsidRPr="00EE5072" w:rsidRDefault="00A44865" w:rsidP="000D542F">
      <w:pPr>
        <w:ind w:left="709" w:hanging="709"/>
        <w:jc w:val="both"/>
        <w:rPr>
          <w:rFonts w:ascii="Calibri" w:hAnsi="Calibri"/>
          <w:szCs w:val="22"/>
        </w:rPr>
      </w:pPr>
    </w:p>
    <w:p w:rsidR="00DE20EF" w:rsidRDefault="00DE20EF" w:rsidP="000D542F">
      <w:pPr>
        <w:ind w:left="709" w:hanging="709"/>
        <w:jc w:val="both"/>
        <w:rPr>
          <w:rFonts w:ascii="Calibri" w:hAnsi="Calibri"/>
          <w:szCs w:val="22"/>
        </w:rPr>
      </w:pPr>
      <w:r w:rsidRPr="00EE5072">
        <w:rPr>
          <w:rFonts w:ascii="Calibri" w:hAnsi="Calibri"/>
          <w:szCs w:val="22"/>
        </w:rPr>
        <w:lastRenderedPageBreak/>
        <w:t>3.4.</w:t>
      </w:r>
      <w:r w:rsidRPr="00EE5072">
        <w:rPr>
          <w:rFonts w:ascii="Calibri" w:hAnsi="Calibri"/>
          <w:szCs w:val="22"/>
        </w:rPr>
        <w:tab/>
        <w:t xml:space="preserve">Todos os produtos e documentação gerada durante o processo deverão ser entregues à equipe da Diretoria </w:t>
      </w:r>
      <w:r w:rsidR="009157BD">
        <w:rPr>
          <w:rFonts w:ascii="Calibri" w:hAnsi="Calibri"/>
          <w:szCs w:val="22"/>
        </w:rPr>
        <w:t>Técnica</w:t>
      </w:r>
      <w:r w:rsidRPr="00EE5072">
        <w:rPr>
          <w:rFonts w:ascii="Calibri" w:hAnsi="Calibri"/>
          <w:szCs w:val="22"/>
        </w:rPr>
        <w:t xml:space="preserve"> do Museu do Futebol no final do contrato.</w:t>
      </w:r>
    </w:p>
    <w:p w:rsidR="00B8396D" w:rsidRDefault="00B8396D" w:rsidP="000D542F">
      <w:pPr>
        <w:ind w:left="709" w:hanging="709"/>
        <w:jc w:val="both"/>
        <w:rPr>
          <w:rFonts w:ascii="Calibri" w:hAnsi="Calibri"/>
          <w:szCs w:val="22"/>
        </w:rPr>
      </w:pPr>
    </w:p>
    <w:p w:rsidR="00B8396D" w:rsidRDefault="00B8396D" w:rsidP="000D542F">
      <w:pPr>
        <w:ind w:left="709" w:hanging="709"/>
        <w:jc w:val="both"/>
        <w:rPr>
          <w:rFonts w:ascii="Calibri" w:hAnsi="Calibri"/>
          <w:szCs w:val="22"/>
        </w:rPr>
      </w:pPr>
      <w:r>
        <w:rPr>
          <w:rFonts w:ascii="Calibri" w:hAnsi="Calibri"/>
          <w:szCs w:val="22"/>
        </w:rPr>
        <w:t>3.5</w:t>
      </w:r>
      <w:r>
        <w:rPr>
          <w:rFonts w:ascii="Calibri" w:hAnsi="Calibri"/>
          <w:szCs w:val="22"/>
        </w:rPr>
        <w:tab/>
        <w:t xml:space="preserve">Todo o material utilizado deverá ser fornecido pelo contratado. </w:t>
      </w:r>
    </w:p>
    <w:p w:rsidR="00A44865" w:rsidRPr="00EE5072" w:rsidRDefault="00A44865" w:rsidP="000D542F">
      <w:pPr>
        <w:ind w:left="709" w:hanging="709"/>
        <w:jc w:val="both"/>
        <w:rPr>
          <w:rFonts w:ascii="Calibri" w:hAnsi="Calibri"/>
          <w:szCs w:val="22"/>
        </w:rPr>
      </w:pPr>
    </w:p>
    <w:p w:rsidR="009B0D2E" w:rsidRPr="00EE5072" w:rsidRDefault="009B0D2E" w:rsidP="000D542F">
      <w:pPr>
        <w:pStyle w:val="Ttulo3"/>
        <w:numPr>
          <w:ilvl w:val="0"/>
          <w:numId w:val="2"/>
        </w:numPr>
        <w:ind w:left="567" w:hanging="567"/>
        <w:rPr>
          <w:rFonts w:ascii="Calibri" w:hAnsi="Calibri"/>
          <w:sz w:val="20"/>
          <w:szCs w:val="22"/>
        </w:rPr>
      </w:pPr>
      <w:r w:rsidRPr="00EE5072">
        <w:rPr>
          <w:rFonts w:ascii="Calibri" w:hAnsi="Calibri"/>
          <w:sz w:val="20"/>
          <w:szCs w:val="22"/>
        </w:rPr>
        <w:t>DO PRAZO DE EXECUÇÃO E VIGÊNCIA DO CONTRATO</w:t>
      </w:r>
    </w:p>
    <w:p w:rsidR="00A44865" w:rsidRDefault="00125443" w:rsidP="000D542F">
      <w:pPr>
        <w:ind w:left="709" w:hanging="709"/>
        <w:jc w:val="both"/>
        <w:rPr>
          <w:rFonts w:ascii="Calibri" w:hAnsi="Calibri"/>
          <w:szCs w:val="22"/>
        </w:rPr>
      </w:pPr>
      <w:r w:rsidRPr="00EE5072">
        <w:rPr>
          <w:rFonts w:ascii="Calibri" w:hAnsi="Calibri"/>
          <w:szCs w:val="22"/>
        </w:rPr>
        <w:tab/>
      </w:r>
    </w:p>
    <w:p w:rsidR="00A44865" w:rsidRPr="00EE5072" w:rsidRDefault="00A44865" w:rsidP="000D542F">
      <w:pPr>
        <w:ind w:left="709" w:hanging="709"/>
        <w:jc w:val="both"/>
        <w:rPr>
          <w:rFonts w:ascii="Calibri" w:hAnsi="Calibri"/>
          <w:szCs w:val="22"/>
        </w:rPr>
      </w:pPr>
      <w:r>
        <w:rPr>
          <w:rFonts w:ascii="Calibri" w:hAnsi="Calibri"/>
          <w:szCs w:val="22"/>
        </w:rPr>
        <w:t>4.1</w:t>
      </w:r>
      <w:r w:rsidR="00125443" w:rsidRPr="00EE5072">
        <w:rPr>
          <w:rFonts w:ascii="Calibri" w:hAnsi="Calibri"/>
          <w:szCs w:val="22"/>
        </w:rPr>
        <w:t xml:space="preserve">.  </w:t>
      </w:r>
      <w:r w:rsidR="00125443" w:rsidRPr="00EE5072">
        <w:rPr>
          <w:rFonts w:ascii="Calibri" w:hAnsi="Calibri"/>
          <w:szCs w:val="22"/>
        </w:rPr>
        <w:tab/>
        <w:t>O</w:t>
      </w:r>
      <w:r w:rsidR="00C50806">
        <w:rPr>
          <w:rFonts w:ascii="Calibri" w:hAnsi="Calibri"/>
          <w:szCs w:val="22"/>
        </w:rPr>
        <w:t>s</w:t>
      </w:r>
      <w:r w:rsidR="00125443" w:rsidRPr="00EE5072">
        <w:rPr>
          <w:rFonts w:ascii="Calibri" w:hAnsi="Calibri"/>
          <w:szCs w:val="22"/>
        </w:rPr>
        <w:t xml:space="preserve"> prazo</w:t>
      </w:r>
      <w:r w:rsidR="00C50806">
        <w:rPr>
          <w:rFonts w:ascii="Calibri" w:hAnsi="Calibri"/>
          <w:szCs w:val="22"/>
        </w:rPr>
        <w:t>s</w:t>
      </w:r>
      <w:r w:rsidR="00125443" w:rsidRPr="00EE5072">
        <w:rPr>
          <w:rFonts w:ascii="Calibri" w:hAnsi="Calibri"/>
          <w:szCs w:val="22"/>
        </w:rPr>
        <w:t xml:space="preserve"> </w:t>
      </w:r>
      <w:r w:rsidR="00C50806">
        <w:rPr>
          <w:rFonts w:ascii="Calibri" w:hAnsi="Calibri"/>
          <w:szCs w:val="22"/>
        </w:rPr>
        <w:t>para a</w:t>
      </w:r>
      <w:r w:rsidR="00125443" w:rsidRPr="00EE5072">
        <w:rPr>
          <w:rFonts w:ascii="Calibri" w:hAnsi="Calibri"/>
          <w:szCs w:val="22"/>
        </w:rPr>
        <w:t xml:space="preserve"> </w:t>
      </w:r>
      <w:r w:rsidR="00826403">
        <w:rPr>
          <w:rFonts w:ascii="Calibri" w:hAnsi="Calibri"/>
          <w:szCs w:val="22"/>
        </w:rPr>
        <w:t xml:space="preserve">execução </w:t>
      </w:r>
      <w:r w:rsidR="00125443" w:rsidRPr="00EE5072">
        <w:rPr>
          <w:rFonts w:ascii="Calibri" w:hAnsi="Calibri"/>
          <w:szCs w:val="22"/>
        </w:rPr>
        <w:t>do</w:t>
      </w:r>
      <w:r w:rsidR="00C50806">
        <w:rPr>
          <w:rFonts w:ascii="Calibri" w:hAnsi="Calibri"/>
          <w:szCs w:val="22"/>
        </w:rPr>
        <w:t>s</w:t>
      </w:r>
      <w:r w:rsidR="00125443" w:rsidRPr="00EE5072">
        <w:rPr>
          <w:rFonts w:ascii="Calibri" w:hAnsi="Calibri"/>
          <w:szCs w:val="22"/>
        </w:rPr>
        <w:t xml:space="preserve"> serviço</w:t>
      </w:r>
      <w:r w:rsidR="00C50806">
        <w:rPr>
          <w:rFonts w:ascii="Calibri" w:hAnsi="Calibri"/>
          <w:szCs w:val="22"/>
        </w:rPr>
        <w:t>s são:</w:t>
      </w:r>
      <w:r>
        <w:rPr>
          <w:rFonts w:ascii="Calibri" w:hAnsi="Calibri"/>
          <w:szCs w:val="22"/>
        </w:rPr>
        <w:t xml:space="preserve"> </w:t>
      </w:r>
      <w:r w:rsidR="00A824CE">
        <w:rPr>
          <w:rFonts w:ascii="Calibri" w:hAnsi="Calibri"/>
          <w:szCs w:val="22"/>
        </w:rPr>
        <w:t>60 dias, sendo que a Exposição temporária deverá ser inaugurada em 20 de maio de 2014;</w:t>
      </w:r>
    </w:p>
    <w:p w:rsidR="009B0D2E" w:rsidRDefault="00125443" w:rsidP="000D542F">
      <w:pPr>
        <w:ind w:left="709" w:hanging="709"/>
        <w:jc w:val="both"/>
        <w:rPr>
          <w:rFonts w:ascii="Calibri" w:hAnsi="Calibri"/>
          <w:szCs w:val="22"/>
        </w:rPr>
      </w:pPr>
      <w:r w:rsidRPr="00EE5072">
        <w:rPr>
          <w:rFonts w:ascii="Calibri" w:hAnsi="Calibri"/>
          <w:szCs w:val="22"/>
        </w:rPr>
        <w:t>4.</w:t>
      </w:r>
      <w:r w:rsidR="00A44865">
        <w:rPr>
          <w:rFonts w:ascii="Calibri" w:hAnsi="Calibri"/>
          <w:szCs w:val="22"/>
        </w:rPr>
        <w:t>2</w:t>
      </w:r>
      <w:r w:rsidRPr="00EE5072">
        <w:rPr>
          <w:rFonts w:ascii="Calibri" w:hAnsi="Calibri"/>
          <w:szCs w:val="22"/>
        </w:rPr>
        <w:t xml:space="preserve">.  </w:t>
      </w:r>
      <w:r w:rsidRPr="00EE5072">
        <w:rPr>
          <w:rFonts w:ascii="Calibri" w:hAnsi="Calibri"/>
          <w:szCs w:val="22"/>
        </w:rPr>
        <w:tab/>
      </w:r>
      <w:r w:rsidR="00426AB9" w:rsidRPr="00EE5072">
        <w:rPr>
          <w:rFonts w:ascii="Calibri" w:hAnsi="Calibri"/>
          <w:szCs w:val="22"/>
        </w:rPr>
        <w:t>O cronograma</w:t>
      </w:r>
      <w:r w:rsidRPr="00EE5072">
        <w:rPr>
          <w:rFonts w:ascii="Calibri" w:hAnsi="Calibri"/>
          <w:szCs w:val="22"/>
        </w:rPr>
        <w:t xml:space="preserve"> para a execução do serviço pode ser alterad</w:t>
      </w:r>
      <w:r w:rsidR="00426AB9" w:rsidRPr="00EE5072">
        <w:rPr>
          <w:rFonts w:ascii="Calibri" w:hAnsi="Calibri"/>
          <w:szCs w:val="22"/>
        </w:rPr>
        <w:t>o</w:t>
      </w:r>
      <w:r w:rsidRPr="00EE5072">
        <w:rPr>
          <w:rFonts w:ascii="Calibri" w:hAnsi="Calibri"/>
          <w:szCs w:val="22"/>
        </w:rPr>
        <w:t xml:space="preserve"> conforme decisão da Diretori</w:t>
      </w:r>
      <w:r w:rsidR="00426AB9" w:rsidRPr="00EE5072">
        <w:rPr>
          <w:rFonts w:ascii="Calibri" w:hAnsi="Calibri"/>
          <w:szCs w:val="22"/>
        </w:rPr>
        <w:t>a Executiva do Museu do Futebol</w:t>
      </w:r>
      <w:r w:rsidR="00C85F34" w:rsidRPr="00EE5072">
        <w:rPr>
          <w:rFonts w:ascii="Calibri" w:hAnsi="Calibri"/>
          <w:szCs w:val="22"/>
        </w:rPr>
        <w:t>.</w:t>
      </w:r>
    </w:p>
    <w:p w:rsidR="00A44865" w:rsidRPr="00EE5072" w:rsidRDefault="00A44865" w:rsidP="000D542F">
      <w:pPr>
        <w:ind w:left="709" w:hanging="709"/>
        <w:jc w:val="both"/>
        <w:rPr>
          <w:rFonts w:ascii="Calibri" w:hAnsi="Calibri"/>
          <w:szCs w:val="22"/>
        </w:rPr>
      </w:pPr>
    </w:p>
    <w:p w:rsidR="00AE75D8" w:rsidRDefault="00AE75D8" w:rsidP="000D542F">
      <w:pPr>
        <w:pStyle w:val="Ttulo3"/>
        <w:numPr>
          <w:ilvl w:val="0"/>
          <w:numId w:val="2"/>
        </w:numPr>
        <w:ind w:left="567" w:hanging="567"/>
        <w:jc w:val="both"/>
        <w:rPr>
          <w:rFonts w:ascii="Calibri" w:hAnsi="Calibri"/>
          <w:sz w:val="20"/>
          <w:szCs w:val="22"/>
        </w:rPr>
      </w:pPr>
      <w:r w:rsidRPr="00EE5072">
        <w:rPr>
          <w:rFonts w:ascii="Calibri" w:hAnsi="Calibri"/>
          <w:sz w:val="20"/>
          <w:szCs w:val="22"/>
        </w:rPr>
        <w:t>DA FORMA DE ANÁLISE DAS PROPOSTAS</w:t>
      </w:r>
    </w:p>
    <w:p w:rsidR="00A44865" w:rsidRPr="00A44865" w:rsidRDefault="00A44865" w:rsidP="00A44865">
      <w:pPr>
        <w:pStyle w:val="Recuonormal"/>
      </w:pPr>
    </w:p>
    <w:p w:rsidR="00886793" w:rsidRDefault="00AE75D8" w:rsidP="000D542F">
      <w:pPr>
        <w:jc w:val="both"/>
        <w:rPr>
          <w:rFonts w:ascii="Calibri" w:hAnsi="Calibri"/>
          <w:szCs w:val="22"/>
        </w:rPr>
      </w:pPr>
      <w:r w:rsidRPr="00EE5072">
        <w:rPr>
          <w:rFonts w:ascii="Calibri" w:hAnsi="Calibri"/>
          <w:szCs w:val="22"/>
        </w:rPr>
        <w:t>5.1</w:t>
      </w:r>
      <w:r w:rsidRPr="00EE5072">
        <w:rPr>
          <w:rFonts w:ascii="Calibri" w:hAnsi="Calibri"/>
          <w:szCs w:val="22"/>
        </w:rPr>
        <w:tab/>
        <w:t>As propostas recebidas serão analisadas conforme o critério de melhor preço</w:t>
      </w:r>
      <w:r w:rsidR="00515125">
        <w:rPr>
          <w:rFonts w:ascii="Calibri" w:hAnsi="Calibri"/>
          <w:szCs w:val="22"/>
        </w:rPr>
        <w:t>,</w:t>
      </w:r>
      <w:r w:rsidR="00826403">
        <w:rPr>
          <w:rFonts w:ascii="Calibri" w:hAnsi="Calibri"/>
          <w:szCs w:val="22"/>
        </w:rPr>
        <w:t xml:space="preserve"> técnica</w:t>
      </w:r>
      <w:r w:rsidR="00886793">
        <w:rPr>
          <w:rFonts w:ascii="Calibri" w:hAnsi="Calibri"/>
          <w:szCs w:val="22"/>
        </w:rPr>
        <w:t xml:space="preserve"> e indicações de soluções para os projetos complementares como iluminação, audiovisual, multimídia e designer gráfico.</w:t>
      </w:r>
    </w:p>
    <w:p w:rsidR="00A44865" w:rsidRPr="00EE5072" w:rsidRDefault="00A44865" w:rsidP="000D542F">
      <w:pPr>
        <w:jc w:val="both"/>
        <w:rPr>
          <w:rFonts w:ascii="Calibri" w:hAnsi="Calibri"/>
          <w:szCs w:val="22"/>
        </w:rPr>
      </w:pPr>
    </w:p>
    <w:p w:rsidR="00AE75D8" w:rsidRDefault="00AE75D8" w:rsidP="000D542F">
      <w:pPr>
        <w:pStyle w:val="Ttulo3"/>
        <w:numPr>
          <w:ilvl w:val="0"/>
          <w:numId w:val="2"/>
        </w:numPr>
        <w:ind w:left="567" w:hanging="567"/>
        <w:jc w:val="both"/>
        <w:rPr>
          <w:rFonts w:ascii="Calibri" w:hAnsi="Calibri"/>
          <w:sz w:val="20"/>
          <w:szCs w:val="22"/>
        </w:rPr>
      </w:pPr>
      <w:r w:rsidRPr="000D542F">
        <w:rPr>
          <w:rFonts w:ascii="Calibri" w:hAnsi="Calibri"/>
          <w:sz w:val="20"/>
          <w:szCs w:val="22"/>
        </w:rPr>
        <w:t>DA COMPROVAÇÃO TÉCNICA</w:t>
      </w:r>
    </w:p>
    <w:p w:rsidR="00A44865" w:rsidRPr="00A44865" w:rsidRDefault="00A44865" w:rsidP="00A44865">
      <w:pPr>
        <w:pStyle w:val="Recuonormal"/>
      </w:pPr>
    </w:p>
    <w:p w:rsidR="00AE75D8" w:rsidRDefault="00AE75D8" w:rsidP="00C276D8">
      <w:pPr>
        <w:jc w:val="both"/>
        <w:rPr>
          <w:rFonts w:ascii="Calibri" w:hAnsi="Calibri"/>
          <w:szCs w:val="22"/>
        </w:rPr>
      </w:pPr>
      <w:r w:rsidRPr="00EE5072">
        <w:rPr>
          <w:rFonts w:ascii="Calibri" w:hAnsi="Calibri"/>
          <w:szCs w:val="22"/>
        </w:rPr>
        <w:t>6.1</w:t>
      </w:r>
      <w:r w:rsidRPr="00EE5072">
        <w:rPr>
          <w:rFonts w:ascii="Calibri" w:hAnsi="Calibri"/>
          <w:szCs w:val="22"/>
        </w:rPr>
        <w:tab/>
        <w:t>Exige-se como comprovação técni</w:t>
      </w:r>
      <w:r w:rsidR="00A824CE">
        <w:rPr>
          <w:rFonts w:ascii="Calibri" w:hAnsi="Calibri"/>
          <w:szCs w:val="22"/>
        </w:rPr>
        <w:t>ca a realização de pelo menos 06 (seis</w:t>
      </w:r>
      <w:r w:rsidR="00F00CF7">
        <w:rPr>
          <w:rFonts w:ascii="Calibri" w:hAnsi="Calibri"/>
          <w:szCs w:val="22"/>
        </w:rPr>
        <w:t xml:space="preserve">) </w:t>
      </w:r>
      <w:r w:rsidR="00A824CE">
        <w:rPr>
          <w:rFonts w:ascii="Calibri" w:hAnsi="Calibri"/>
          <w:szCs w:val="22"/>
        </w:rPr>
        <w:t>trabalhos de cada item solicitado.</w:t>
      </w:r>
    </w:p>
    <w:p w:rsidR="00886793" w:rsidRDefault="00886793" w:rsidP="00886793">
      <w:pPr>
        <w:jc w:val="both"/>
        <w:rPr>
          <w:rFonts w:ascii="Calibri" w:hAnsi="Calibri"/>
          <w:szCs w:val="22"/>
        </w:rPr>
      </w:pPr>
    </w:p>
    <w:p w:rsidR="00886793" w:rsidRPr="00886793" w:rsidRDefault="00886793" w:rsidP="00886793">
      <w:pPr>
        <w:jc w:val="both"/>
        <w:rPr>
          <w:rFonts w:ascii="Calibri" w:hAnsi="Calibri"/>
          <w:b/>
          <w:szCs w:val="22"/>
        </w:rPr>
      </w:pPr>
      <w:r>
        <w:rPr>
          <w:rFonts w:ascii="Calibri" w:hAnsi="Calibri"/>
          <w:b/>
          <w:szCs w:val="22"/>
        </w:rPr>
        <w:t>ANEXOS</w:t>
      </w:r>
    </w:p>
    <w:p w:rsidR="00886793" w:rsidRDefault="00886793" w:rsidP="00886793">
      <w:pPr>
        <w:jc w:val="both"/>
        <w:rPr>
          <w:rFonts w:ascii="Calibri" w:hAnsi="Calibri"/>
          <w:szCs w:val="22"/>
        </w:rPr>
      </w:pPr>
    </w:p>
    <w:p w:rsidR="00886793" w:rsidRDefault="00886793" w:rsidP="00886793">
      <w:pPr>
        <w:jc w:val="both"/>
        <w:rPr>
          <w:rFonts w:ascii="Calibri" w:hAnsi="Calibri"/>
          <w:szCs w:val="22"/>
        </w:rPr>
      </w:pPr>
      <w:r>
        <w:rPr>
          <w:rFonts w:ascii="Calibri" w:hAnsi="Calibri"/>
          <w:szCs w:val="22"/>
        </w:rPr>
        <w:t>1 . Planta do espaço de exposições temporárias</w:t>
      </w:r>
    </w:p>
    <w:p w:rsidR="00886793" w:rsidRDefault="00886793" w:rsidP="00886793">
      <w:pPr>
        <w:jc w:val="both"/>
        <w:rPr>
          <w:rFonts w:ascii="Calibri" w:hAnsi="Calibri"/>
          <w:szCs w:val="22"/>
        </w:rPr>
      </w:pPr>
      <w:r>
        <w:rPr>
          <w:rFonts w:ascii="Calibri" w:hAnsi="Calibri"/>
          <w:szCs w:val="22"/>
        </w:rPr>
        <w:t xml:space="preserve">2. Texto curatorial </w:t>
      </w:r>
      <w:r w:rsidR="00F75288">
        <w:rPr>
          <w:rFonts w:ascii="Calibri" w:hAnsi="Calibri"/>
          <w:szCs w:val="22"/>
        </w:rPr>
        <w:t>e síntese do projeto expográfico</w:t>
      </w:r>
      <w:bookmarkStart w:id="0" w:name="_GoBack"/>
      <w:bookmarkEnd w:id="0"/>
    </w:p>
    <w:p w:rsidR="00886793" w:rsidRPr="00886793" w:rsidRDefault="00886793" w:rsidP="00886793">
      <w:pPr>
        <w:jc w:val="both"/>
        <w:rPr>
          <w:rFonts w:ascii="Calibri" w:hAnsi="Calibri"/>
          <w:szCs w:val="22"/>
        </w:rPr>
      </w:pPr>
    </w:p>
    <w:p w:rsidR="00886793" w:rsidRPr="00886793" w:rsidRDefault="000F7ED7" w:rsidP="00886793">
      <w:pPr>
        <w:jc w:val="both"/>
        <w:rPr>
          <w:rFonts w:ascii="Calibri" w:hAnsi="Calibri"/>
          <w:szCs w:val="22"/>
        </w:rPr>
      </w:pPr>
      <w:r>
        <w:rPr>
          <w:rFonts w:ascii="Calibri" w:hAnsi="Calibri"/>
          <w:noProof/>
          <w:szCs w:val="22"/>
        </w:rPr>
        <w:drawing>
          <wp:inline distT="0" distB="0" distL="0" distR="0">
            <wp:extent cx="6120130" cy="4337050"/>
            <wp:effectExtent l="114300" t="76200" r="90170" b="82550"/>
            <wp:docPr id="2" name="Imagem 0" descr="ScreenShot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019.jpg"/>
                    <pic:cNvPicPr/>
                  </pic:nvPicPr>
                  <pic:blipFill>
                    <a:blip r:embed="rId7" cstate="print"/>
                    <a:stretch>
                      <a:fillRect/>
                    </a:stretch>
                  </pic:blipFill>
                  <pic:spPr>
                    <a:xfrm>
                      <a:off x="0" y="0"/>
                      <a:ext cx="6120130" cy="4337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F7ED7" w:rsidRDefault="000F7ED7" w:rsidP="000F7ED7">
      <w:pPr>
        <w:pBdr>
          <w:top w:val="single" w:sz="4" w:space="1" w:color="auto"/>
          <w:left w:val="single" w:sz="4" w:space="4" w:color="auto"/>
          <w:bottom w:val="single" w:sz="4" w:space="1" w:color="auto"/>
          <w:right w:val="single" w:sz="4" w:space="4" w:color="auto"/>
        </w:pBdr>
        <w:jc w:val="center"/>
        <w:rPr>
          <w:rFonts w:cs="Calibri"/>
        </w:rPr>
      </w:pPr>
      <w:r>
        <w:rPr>
          <w:rFonts w:cs="Calibri"/>
        </w:rPr>
        <w:t xml:space="preserve">Exposição </w:t>
      </w:r>
      <w:r>
        <w:rPr>
          <w:rFonts w:cs="Calibri"/>
          <w:b/>
        </w:rPr>
        <w:t>Brasil 20 Copas</w:t>
      </w:r>
      <w:r>
        <w:rPr>
          <w:rFonts w:cs="Calibri"/>
        </w:rPr>
        <w:t xml:space="preserve"> - Proposta curatorial</w:t>
      </w:r>
    </w:p>
    <w:p w:rsidR="000F7ED7" w:rsidRDefault="000F7ED7" w:rsidP="000F7ED7">
      <w:pPr>
        <w:pBdr>
          <w:top w:val="single" w:sz="4" w:space="1" w:color="auto"/>
          <w:left w:val="single" w:sz="4" w:space="4" w:color="auto"/>
          <w:bottom w:val="single" w:sz="4" w:space="1" w:color="auto"/>
          <w:right w:val="single" w:sz="4" w:space="4" w:color="auto"/>
        </w:pBdr>
        <w:jc w:val="center"/>
        <w:rPr>
          <w:rFonts w:cs="Calibri"/>
        </w:rPr>
      </w:pPr>
      <w:r>
        <w:rPr>
          <w:rFonts w:cs="Calibri"/>
        </w:rPr>
        <w:t>Equipe de conteúdo do Museu do Futebol</w:t>
      </w:r>
    </w:p>
    <w:p w:rsidR="000F7ED7" w:rsidRDefault="000F7ED7" w:rsidP="000F7ED7">
      <w:pPr>
        <w:pBdr>
          <w:top w:val="single" w:sz="4" w:space="1" w:color="auto"/>
          <w:left w:val="single" w:sz="4" w:space="4" w:color="auto"/>
          <w:bottom w:val="single" w:sz="4" w:space="1" w:color="auto"/>
          <w:right w:val="single" w:sz="4" w:space="4" w:color="auto"/>
        </w:pBdr>
        <w:jc w:val="center"/>
        <w:rPr>
          <w:rFonts w:cs="Calibri"/>
        </w:rPr>
      </w:pPr>
      <w:r>
        <w:rPr>
          <w:rFonts w:cs="Calibri"/>
        </w:rPr>
        <w:lastRenderedPageBreak/>
        <w:t>Fevereiro de 2014.</w:t>
      </w:r>
    </w:p>
    <w:p w:rsidR="000F7ED7" w:rsidRDefault="000F7ED7" w:rsidP="000F7ED7">
      <w:pPr>
        <w:jc w:val="both"/>
        <w:rPr>
          <w:rFonts w:cs="Calibri"/>
        </w:rPr>
      </w:pPr>
    </w:p>
    <w:p w:rsidR="000F7ED7" w:rsidRDefault="000F7ED7" w:rsidP="000F7ED7">
      <w:pPr>
        <w:jc w:val="both"/>
        <w:rPr>
          <w:rFonts w:cs="Calibri"/>
        </w:rPr>
      </w:pPr>
    </w:p>
    <w:p w:rsidR="000F7ED7" w:rsidRDefault="000F7ED7" w:rsidP="000F7ED7">
      <w:pPr>
        <w:jc w:val="both"/>
        <w:rPr>
          <w:rFonts w:cs="Calibri"/>
        </w:rPr>
      </w:pPr>
      <w:r>
        <w:rPr>
          <w:rFonts w:cs="Calibri"/>
        </w:rPr>
        <w:t>O Brasil foi o único país que participou de todas as edições de Copas do Mundo, sagrando-se campeão em 5 delas. Somos o país do futebol. A pátria de chuteiras. Inventamos o futebol-arte. A taça do mundo é nossa.</w:t>
      </w:r>
    </w:p>
    <w:p w:rsidR="000F7ED7" w:rsidRDefault="000F7ED7" w:rsidP="000F7ED7">
      <w:pPr>
        <w:jc w:val="both"/>
        <w:rPr>
          <w:rFonts w:cs="Calibri"/>
        </w:rPr>
      </w:pPr>
    </w:p>
    <w:p w:rsidR="000F7ED7" w:rsidRDefault="000F7ED7" w:rsidP="000F7ED7">
      <w:pPr>
        <w:jc w:val="both"/>
        <w:rPr>
          <w:rFonts w:cs="Calibri"/>
        </w:rPr>
      </w:pPr>
      <w:r>
        <w:rPr>
          <w:rFonts w:cs="Calibri"/>
        </w:rPr>
        <w:t>Será?</w:t>
      </w:r>
    </w:p>
    <w:p w:rsidR="000F7ED7" w:rsidRDefault="000F7ED7" w:rsidP="000F7ED7">
      <w:pPr>
        <w:jc w:val="both"/>
        <w:rPr>
          <w:rFonts w:cs="Calibri"/>
        </w:rPr>
      </w:pPr>
    </w:p>
    <w:p w:rsidR="000F7ED7" w:rsidRDefault="000F7ED7" w:rsidP="000F7ED7">
      <w:pPr>
        <w:jc w:val="both"/>
        <w:rPr>
          <w:rFonts w:cs="Calibri"/>
        </w:rPr>
      </w:pPr>
      <w:r>
        <w:rPr>
          <w:rFonts w:cs="Calibri"/>
        </w:rPr>
        <w:t>Em 2014, o país hospeda, pela segunda vez, o maior evento de futebol do planeta. A vigésima edição do mundial se apresenta, porém, envolta em um clima de incertezas. “Não vai ter Copa” virou bordão de manifestações populares que surpreenderam o país em 2013. Não sabemos como a Copa de 2014 vai acabar, mas uma coisa é certa: o povo brasileiro está inquieto, agitado, mobilizado, de alguma forma.</w:t>
      </w:r>
    </w:p>
    <w:p w:rsidR="000F7ED7" w:rsidRDefault="000F7ED7" w:rsidP="000F7ED7">
      <w:pPr>
        <w:jc w:val="both"/>
        <w:rPr>
          <w:rFonts w:cs="Calibri"/>
        </w:rPr>
      </w:pPr>
    </w:p>
    <w:p w:rsidR="000F7ED7" w:rsidRDefault="000F7ED7" w:rsidP="000F7ED7">
      <w:pPr>
        <w:jc w:val="both"/>
        <w:rPr>
          <w:rFonts w:cs="Calibri"/>
        </w:rPr>
      </w:pPr>
      <w:r>
        <w:rPr>
          <w:rFonts w:cs="Calibri"/>
        </w:rPr>
        <w:t xml:space="preserve">A crítica à forma como o campeonato se estrutura no país e o que ele mobiliza, abre uma janela para revisitar a trajetória brasileira no campeonato criado nos anos 1930 e que mudou o futebol mundial. A exposição </w:t>
      </w:r>
      <w:r>
        <w:rPr>
          <w:rFonts w:cs="Calibri"/>
          <w:b/>
        </w:rPr>
        <w:t>Brasil 20 Copas</w:t>
      </w:r>
      <w:r>
        <w:rPr>
          <w:rFonts w:cs="Calibri"/>
        </w:rPr>
        <w:t xml:space="preserve"> vai revelar histórias inéditas, pontos de vistas ocultos, personagens esquecidos. Uma exposição que vai abalar as suas certezas sobre o maior espetáculo da terra. </w:t>
      </w:r>
    </w:p>
    <w:p w:rsidR="000F7ED7" w:rsidRDefault="000F7ED7" w:rsidP="000F7ED7">
      <w:pPr>
        <w:jc w:val="both"/>
        <w:rPr>
          <w:rFonts w:cs="Calibri"/>
        </w:rPr>
      </w:pPr>
    </w:p>
    <w:p w:rsidR="000F7ED7" w:rsidRDefault="000F7ED7" w:rsidP="000F7ED7">
      <w:pPr>
        <w:jc w:val="both"/>
        <w:rPr>
          <w:rFonts w:cs="Calibri"/>
        </w:rPr>
      </w:pPr>
      <w:r>
        <w:rPr>
          <w:rFonts w:cs="Calibri"/>
        </w:rPr>
        <w:t xml:space="preserve"> Vamos olhar para essa história a partir de uma inversão de perspectiva. O que ainda não sabemos? O que se reconta como uma verdade incontestável, sempre pode ter outra versão. O ponto de vista de quem joga, assiste, comenta e apita não correspondem às mesmas sensações. Ou simplesmente, ao imaginarmos uma nação inteira gritando e pulando a conquista desse campeonato, há simultaneamente outro país, derrotado, que por 90 minutos almejou ser o melhor do mundo.</w:t>
      </w:r>
    </w:p>
    <w:p w:rsidR="000F7ED7" w:rsidRDefault="000F7ED7" w:rsidP="000F7ED7">
      <w:pPr>
        <w:jc w:val="both"/>
        <w:rPr>
          <w:rFonts w:cs="Calibri"/>
        </w:rPr>
      </w:pPr>
    </w:p>
    <w:p w:rsidR="000F7ED7" w:rsidRDefault="000F7ED7" w:rsidP="000F7ED7">
      <w:pPr>
        <w:jc w:val="both"/>
        <w:rPr>
          <w:rFonts w:cs="Calibri"/>
        </w:rPr>
      </w:pPr>
      <w:r>
        <w:rPr>
          <w:rFonts w:cs="Calibri"/>
        </w:rPr>
        <w:t>Tomando como inspiração esse clima de incerteza e inquietude das ruas, propomos uma exposição que mexa com a verdade de cada um. O visitante será instigado a se movimentar, a usar o seu corpo no percurso expositivo para descobrir as respostas aos questionamentos pontuados no percurso.</w:t>
      </w:r>
    </w:p>
    <w:p w:rsidR="000F7ED7" w:rsidRDefault="000F7ED7" w:rsidP="000F7ED7">
      <w:pPr>
        <w:jc w:val="both"/>
        <w:rPr>
          <w:rFonts w:cs="Calibri"/>
        </w:rPr>
      </w:pPr>
    </w:p>
    <w:p w:rsidR="000F7ED7" w:rsidRDefault="000F7ED7" w:rsidP="000F7ED7">
      <w:pPr>
        <w:jc w:val="both"/>
        <w:rPr>
          <w:rFonts w:cs="Calibri"/>
        </w:rPr>
      </w:pPr>
      <w:r>
        <w:rPr>
          <w:rFonts w:cs="Calibri"/>
        </w:rPr>
        <w:t xml:space="preserve">O ponto de vista privilegiado para a seleção dos conteúdos da mostra será a do </w:t>
      </w:r>
      <w:r>
        <w:rPr>
          <w:rFonts w:cs="Calibri"/>
          <w:b/>
        </w:rPr>
        <w:t>jogador</w:t>
      </w:r>
      <w:r>
        <w:rPr>
          <w:rFonts w:cs="Calibri"/>
        </w:rPr>
        <w:t>, organizando diferentes histórias a partir de temas que podem ser abordados, sempre, a partir de 2 perspectivas. Por meio de narrativas de jogadores da Seleção Brasileira, pertencentes ao acervo do Museu do Futebol e pesquisados em outros acervos, vamos recontar os principais momentos do Brasil nas Copas. Dramas pessoais, situações engraçadas, acasos. Como o jogador vê a si mesmo e ao próximo? O que sente no momento da decisão? Como justifica uma derrota? Quais eram os sonhos de nossos maiores ídolos? A exposição propõe mostrar ao público estórias por trás da grande História das Copas.</w:t>
      </w:r>
    </w:p>
    <w:p w:rsidR="000F7ED7" w:rsidRDefault="000F7ED7" w:rsidP="000F7ED7">
      <w:pPr>
        <w:jc w:val="both"/>
        <w:rPr>
          <w:rFonts w:cs="Calibri"/>
        </w:rPr>
      </w:pPr>
    </w:p>
    <w:p w:rsidR="000F7ED7" w:rsidRDefault="000F7ED7" w:rsidP="000F7ED7">
      <w:pPr>
        <w:jc w:val="both"/>
        <w:rPr>
          <w:rFonts w:cs="Calibri"/>
        </w:rPr>
      </w:pPr>
      <w:r>
        <w:rPr>
          <w:rFonts w:cs="Calibri"/>
        </w:rPr>
        <w:t>Propõe-se que o visitante seja convidado a interagir, seja por meio de experiências multimídias (totens, recursos sonoros, cabines com vídeos), seja dentro do próprio percurso expositivo, que pode ser pontuado por grandes dúvidas ou histórias não acabadas de cada Copa, no qual o visitante deverá mexer o seu próprio corpo para descobrir o final da história.</w:t>
      </w:r>
    </w:p>
    <w:p w:rsidR="000F7ED7" w:rsidRDefault="000F7ED7" w:rsidP="000F7ED7">
      <w:pPr>
        <w:jc w:val="both"/>
        <w:rPr>
          <w:rFonts w:cs="Calibri"/>
        </w:rPr>
      </w:pPr>
    </w:p>
    <w:p w:rsidR="000F7ED7" w:rsidRDefault="000F7ED7" w:rsidP="000F7ED7">
      <w:pPr>
        <w:jc w:val="both"/>
        <w:rPr>
          <w:rFonts w:cs="Calibri"/>
        </w:rPr>
      </w:pPr>
      <w:r>
        <w:rPr>
          <w:rFonts w:cs="Calibri"/>
        </w:rPr>
        <w:t>Abaixo, a primeira seleção de temas e os fatos/histórias relacionados.</w:t>
      </w:r>
    </w:p>
    <w:p w:rsidR="000F7ED7" w:rsidRDefault="000F7ED7" w:rsidP="000F7ED7">
      <w:pPr>
        <w:jc w:val="both"/>
        <w:rPr>
          <w:rFonts w:cs="Calibri"/>
        </w:rPr>
      </w:pPr>
    </w:p>
    <w:p w:rsidR="000F7ED7" w:rsidRDefault="000F7ED7" w:rsidP="000F7ED7">
      <w:pPr>
        <w:jc w:val="both"/>
        <w:rPr>
          <w:rFonts w:cs="Calibri"/>
          <w:b/>
        </w:rPr>
      </w:pPr>
    </w:p>
    <w:p w:rsidR="000F7ED7" w:rsidRDefault="000F7ED7" w:rsidP="000F7ED7">
      <w:pPr>
        <w:jc w:val="both"/>
        <w:rPr>
          <w:rFonts w:cs="Calibri"/>
          <w:b/>
        </w:rPr>
      </w:pPr>
    </w:p>
    <w:p w:rsidR="000F7ED7" w:rsidRDefault="000F7ED7" w:rsidP="000F7ED7">
      <w:pPr>
        <w:jc w:val="both"/>
        <w:rPr>
          <w:rFonts w:cs="Calibri"/>
          <w:b/>
        </w:rPr>
      </w:pPr>
      <w:r>
        <w:rPr>
          <w:rFonts w:cs="Calibri"/>
          <w:b/>
        </w:rPr>
        <w:t>1) Nossos jogadores</w:t>
      </w:r>
    </w:p>
    <w:p w:rsidR="000F7ED7" w:rsidRDefault="000F7ED7" w:rsidP="000F7ED7">
      <w:pPr>
        <w:jc w:val="both"/>
        <w:rPr>
          <w:rFonts w:cs="Calibri"/>
        </w:rPr>
      </w:pPr>
      <w:r>
        <w:rPr>
          <w:rFonts w:cs="Calibri"/>
        </w:rPr>
        <w:t>Uma linha do tempo interativa irá mostrar a dispersão geográfica das seleções brasileiras de 1930 até 2014: nos primeiros anos os jogadores concentram-se em Rio de São Paulo, abrindo-se nos anos 60 para Minas e Rio Grande do Sul, nos anos 70 com representantes dos times nordestinos, nos anos 80 com um maior número de jogadores atuantes no exterior até a virada dos anos 90 e 2000, quando a maior parte do selecionado brasileiro atua em times europeus e asiáticos. Acompanhar a formação das seleções brasileiras desde 1930 é uma viagem pelo Brasil e pelo Mundo, que acompanha as mudanças do futebol mundial. É forte aqui a ideia de seleção: um recorte, uma representação do país, uma escolha planejada por meio da qual podemos revelar as características de cada período da nossa história.</w:t>
      </w:r>
    </w:p>
    <w:p w:rsidR="000F7ED7" w:rsidRDefault="000F7ED7" w:rsidP="000F7ED7">
      <w:pPr>
        <w:jc w:val="both"/>
        <w:rPr>
          <w:rFonts w:cs="Calibri"/>
        </w:rPr>
      </w:pPr>
    </w:p>
    <w:p w:rsidR="000F7ED7" w:rsidRDefault="000F7ED7" w:rsidP="000F7ED7">
      <w:pPr>
        <w:jc w:val="both"/>
        <w:rPr>
          <w:rFonts w:cs="Calibri"/>
        </w:rPr>
      </w:pPr>
      <w:r>
        <w:rPr>
          <w:rFonts w:cs="Calibri"/>
        </w:rPr>
        <w:t xml:space="preserve">Essa linha do tempo pode ser elaborada em um totem interativo: o visitante navega por um mapa, ou por um ano de competição, ou ainda procura por um jogador específico. Essa linha do tempo deve ter como base um banco de dados contendo todos os jogadores que já participaram das seleções brasileiras, com um resumo de sua atuação, pequena biografia e times por onde passou. Podemos apresentar também fotos </w:t>
      </w:r>
      <w:r>
        <w:rPr>
          <w:rFonts w:cs="Calibri"/>
        </w:rPr>
        <w:lastRenderedPageBreak/>
        <w:t>e vídeos para alguns desses jogadores. Parte do material já se encontra pesquisado por meio do Centro de Referência do Futebol Brasileiro.</w:t>
      </w:r>
    </w:p>
    <w:p w:rsidR="000F7ED7" w:rsidRDefault="000F7ED7" w:rsidP="000F7ED7">
      <w:pPr>
        <w:jc w:val="both"/>
        <w:rPr>
          <w:rFonts w:cs="Calibri"/>
          <w:b/>
        </w:rPr>
      </w:pPr>
    </w:p>
    <w:p w:rsidR="000F7ED7" w:rsidRDefault="000F7ED7" w:rsidP="000F7ED7">
      <w:pPr>
        <w:jc w:val="both"/>
        <w:rPr>
          <w:rFonts w:cs="Calibri"/>
          <w:b/>
        </w:rPr>
      </w:pPr>
    </w:p>
    <w:p w:rsidR="000F7ED7" w:rsidRDefault="000F7ED7" w:rsidP="000F7ED7">
      <w:pPr>
        <w:jc w:val="both"/>
        <w:rPr>
          <w:rFonts w:cs="Calibri"/>
          <w:b/>
        </w:rPr>
      </w:pPr>
    </w:p>
    <w:p w:rsidR="000F7ED7" w:rsidRDefault="000F7ED7" w:rsidP="000F7ED7">
      <w:pPr>
        <w:jc w:val="both"/>
        <w:rPr>
          <w:rFonts w:cs="Calibri"/>
          <w:b/>
        </w:rPr>
      </w:pPr>
      <w:r>
        <w:rPr>
          <w:rFonts w:cs="Calibri"/>
          <w:b/>
        </w:rPr>
        <w:t>2) Paulistas x Cariocas; Amadores x Profissionais</w:t>
      </w:r>
    </w:p>
    <w:p w:rsidR="000F7ED7" w:rsidRDefault="000F7ED7" w:rsidP="000F7ED7">
      <w:pPr>
        <w:jc w:val="both"/>
        <w:rPr>
          <w:rFonts w:cs="Calibri"/>
        </w:rPr>
      </w:pPr>
      <w:r>
        <w:rPr>
          <w:rFonts w:cs="Calibri"/>
        </w:rPr>
        <w:t>- as disputas entre paulistas e cariocas nas copas de 1930; 1934; 1938, quando a base da seleção eram times do Rio.  Na Copa de 1930, jogadores paulistas recusaram-se a participar da seleção brasileira.</w:t>
      </w:r>
    </w:p>
    <w:p w:rsidR="000F7ED7" w:rsidRDefault="000F7ED7" w:rsidP="000F7ED7">
      <w:pPr>
        <w:ind w:left="705"/>
        <w:jc w:val="both"/>
        <w:rPr>
          <w:rFonts w:cs="Calibri"/>
        </w:rPr>
      </w:pPr>
      <w:r>
        <w:rPr>
          <w:rFonts w:cs="Calibri"/>
        </w:rPr>
        <w:t>- buscar em fontes de época, principalmente jornais, declarações de jogadores e do técnico buscando os dois lados da história.</w:t>
      </w:r>
      <w:r>
        <w:rPr>
          <w:rFonts w:cs="Calibri"/>
        </w:rPr>
        <w:tab/>
      </w:r>
    </w:p>
    <w:p w:rsidR="000F7ED7" w:rsidRDefault="000F7ED7" w:rsidP="000F7ED7">
      <w:pPr>
        <w:ind w:left="705"/>
        <w:jc w:val="both"/>
        <w:rPr>
          <w:rFonts w:cs="Calibri"/>
        </w:rPr>
      </w:pPr>
      <w:r>
        <w:rPr>
          <w:rFonts w:cs="Calibri"/>
        </w:rPr>
        <w:t>- Araken Patusca foi o único paulista da Copa de 1930, e só participou por estar em briga com o seu time (Santos F. C.)</w:t>
      </w:r>
    </w:p>
    <w:p w:rsidR="000F7ED7" w:rsidRDefault="000F7ED7" w:rsidP="000F7ED7">
      <w:pPr>
        <w:jc w:val="both"/>
        <w:rPr>
          <w:rFonts w:cs="Calibri"/>
        </w:rPr>
      </w:pPr>
    </w:p>
    <w:p w:rsidR="000F7ED7" w:rsidRDefault="000F7ED7" w:rsidP="000F7ED7">
      <w:pPr>
        <w:jc w:val="both"/>
        <w:rPr>
          <w:rFonts w:cs="Calibri"/>
        </w:rPr>
      </w:pPr>
      <w:r>
        <w:rPr>
          <w:rFonts w:cs="Calibri"/>
        </w:rPr>
        <w:t>- As primeiras copas foram marcadas por times que ainda não tinham em seus países formalizado o futebol como profissão. Na Copa de 1930, o jogador Fausto, do Vasco, foi “amaldiçoado” por se profissionalizar (foi contratado pelo Barcelona, Espanha).</w:t>
      </w:r>
    </w:p>
    <w:p w:rsidR="000F7ED7" w:rsidRDefault="000F7ED7" w:rsidP="000F7ED7">
      <w:pPr>
        <w:jc w:val="both"/>
        <w:rPr>
          <w:rFonts w:cs="Calibri"/>
        </w:rPr>
      </w:pPr>
    </w:p>
    <w:p w:rsidR="000F7ED7" w:rsidRDefault="000F7ED7" w:rsidP="000F7ED7">
      <w:pPr>
        <w:jc w:val="both"/>
        <w:rPr>
          <w:rFonts w:cs="Calibri"/>
          <w:b/>
        </w:rPr>
      </w:pPr>
      <w:r>
        <w:rPr>
          <w:rFonts w:cs="Calibri"/>
          <w:b/>
        </w:rPr>
        <w:t>3) Cadê o Amarildo?</w:t>
      </w:r>
    </w:p>
    <w:p w:rsidR="000F7ED7" w:rsidRDefault="000F7ED7" w:rsidP="000F7ED7">
      <w:pPr>
        <w:jc w:val="both"/>
        <w:rPr>
          <w:rFonts w:cs="Calibri"/>
        </w:rPr>
      </w:pPr>
      <w:r>
        <w:rPr>
          <w:rFonts w:cs="Calibri"/>
        </w:rPr>
        <w:t>A Copa de 1962 é conhecida como a grande Copa de Garrincha. De fato, o anjo de pernas tortas brilhou no campeonato. Porém, seus companheiros de equipe falam e outra figura espetacular, mas que ficou ofuscada pela famosa dupla Pelé-Garrincha: Amarildo. Tendo substituído Pelé, que se contundiu, Amarildo foi figura fundamental para o Brasil conquistar o bi-campeonato e essa história é por muitas vezes esquecida.</w:t>
      </w:r>
    </w:p>
    <w:p w:rsidR="000F7ED7" w:rsidRDefault="000F7ED7" w:rsidP="000F7ED7">
      <w:pPr>
        <w:jc w:val="both"/>
        <w:rPr>
          <w:rFonts w:cs="Calibri"/>
        </w:rPr>
      </w:pPr>
      <w:r>
        <w:rPr>
          <w:rFonts w:cs="Calibri"/>
        </w:rPr>
        <w:t>Tomando o caso de Amarildo, quais outros jogadores brilhantes foram esquecidos? Cadê o Amarildo de cada mundial?</w:t>
      </w:r>
    </w:p>
    <w:p w:rsidR="000F7ED7" w:rsidRDefault="000F7ED7" w:rsidP="000F7ED7">
      <w:pPr>
        <w:jc w:val="both"/>
        <w:rPr>
          <w:rFonts w:cs="Calibri"/>
          <w:b/>
        </w:rPr>
      </w:pPr>
    </w:p>
    <w:p w:rsidR="000F7ED7" w:rsidRDefault="000F7ED7" w:rsidP="000F7ED7">
      <w:pPr>
        <w:jc w:val="both"/>
        <w:rPr>
          <w:rFonts w:cs="Calibri"/>
          <w:b/>
        </w:rPr>
      </w:pPr>
      <w:r>
        <w:rPr>
          <w:rFonts w:cs="Calibri"/>
          <w:b/>
        </w:rPr>
        <w:t>4) Ordem e desordem</w:t>
      </w:r>
    </w:p>
    <w:p w:rsidR="000F7ED7" w:rsidRDefault="000F7ED7" w:rsidP="000F7ED7">
      <w:pPr>
        <w:jc w:val="both"/>
        <w:rPr>
          <w:rFonts w:cs="Calibri"/>
        </w:rPr>
      </w:pPr>
      <w:r>
        <w:rPr>
          <w:rFonts w:cs="Calibri"/>
        </w:rPr>
        <w:t xml:space="preserve">Os jogadores que passaram pelas copas de </w:t>
      </w:r>
      <w:r>
        <w:rPr>
          <w:rFonts w:cs="Calibri"/>
          <w:b/>
        </w:rPr>
        <w:t>1954 a 1970</w:t>
      </w:r>
      <w:r>
        <w:rPr>
          <w:rFonts w:cs="Calibri"/>
        </w:rPr>
        <w:t xml:space="preserve"> comentam sobre o seguinte movimento: 1954 imperou a desordem (muitos dirigentes, falta de planejamento, falta de equipes, etc), o oposto de 1958. Do mesmo modo, em 1966, a desorganização foi desde a preleção (ao todo 44 jogadores convocados), o oposto de 1970.</w:t>
      </w:r>
    </w:p>
    <w:p w:rsidR="000F7ED7" w:rsidRDefault="000F7ED7" w:rsidP="000F7ED7">
      <w:pPr>
        <w:jc w:val="both"/>
        <w:rPr>
          <w:rFonts w:cs="Calibri"/>
        </w:rPr>
      </w:pPr>
    </w:p>
    <w:p w:rsidR="000F7ED7" w:rsidRDefault="000F7ED7" w:rsidP="000F7ED7">
      <w:pPr>
        <w:jc w:val="both"/>
        <w:rPr>
          <w:rFonts w:cs="Calibri"/>
        </w:rPr>
      </w:pPr>
      <w:r>
        <w:rPr>
          <w:rFonts w:cs="Calibri"/>
        </w:rPr>
        <w:t>Quais os sentidos de “ordem” para os jogadores desse período? E o de “desordem”?</w:t>
      </w:r>
    </w:p>
    <w:p w:rsidR="000F7ED7" w:rsidRDefault="000F7ED7" w:rsidP="000F7ED7">
      <w:pPr>
        <w:jc w:val="both"/>
        <w:rPr>
          <w:rFonts w:cs="Calibri"/>
        </w:rPr>
      </w:pPr>
      <w:r>
        <w:rPr>
          <w:rFonts w:cs="Calibri"/>
        </w:rPr>
        <w:t>Busca-se, nesse tema, mostrar como os jogadores relatam o planejamento de cada uma dessas copas, falando sobre: equipes técnicas, dirigentes, esquemas táticos etc.</w:t>
      </w:r>
    </w:p>
    <w:p w:rsidR="000F7ED7" w:rsidRDefault="000F7ED7" w:rsidP="000F7ED7">
      <w:pPr>
        <w:jc w:val="both"/>
        <w:rPr>
          <w:rFonts w:cs="Calibri"/>
        </w:rPr>
      </w:pPr>
    </w:p>
    <w:p w:rsidR="000F7ED7" w:rsidRDefault="000F7ED7" w:rsidP="000F7ED7">
      <w:pPr>
        <w:jc w:val="both"/>
        <w:rPr>
          <w:rFonts w:cs="Calibri"/>
          <w:b/>
        </w:rPr>
      </w:pPr>
      <w:r>
        <w:rPr>
          <w:rFonts w:cs="Calibri"/>
          <w:b/>
        </w:rPr>
        <w:t>5) Futebol arte/Futebol força; Jogar bonito/jogar feio</w:t>
      </w:r>
    </w:p>
    <w:p w:rsidR="000F7ED7" w:rsidRDefault="000F7ED7" w:rsidP="000F7ED7">
      <w:pPr>
        <w:jc w:val="both"/>
        <w:rPr>
          <w:rFonts w:cs="Calibri"/>
        </w:rPr>
      </w:pPr>
      <w:r>
        <w:rPr>
          <w:rFonts w:cs="Calibri"/>
        </w:rPr>
        <w:t>Algumas seleções são conhecidas pelo “jogo bonito”, dentre elas, o time de 1982 é o principal exemplo.</w:t>
      </w:r>
    </w:p>
    <w:p w:rsidR="000F7ED7" w:rsidRDefault="000F7ED7" w:rsidP="000F7ED7">
      <w:pPr>
        <w:jc w:val="both"/>
        <w:rPr>
          <w:rFonts w:cs="Calibri"/>
        </w:rPr>
      </w:pPr>
      <w:r>
        <w:rPr>
          <w:rFonts w:cs="Calibri"/>
        </w:rPr>
        <w:t>Já outras seleções são injustamente acusadas de “jogar feio”: 1974, 1978,  1990 e até a tetracampeã 1994.</w:t>
      </w:r>
    </w:p>
    <w:p w:rsidR="000F7ED7" w:rsidRDefault="000F7ED7" w:rsidP="000F7ED7">
      <w:pPr>
        <w:jc w:val="both"/>
        <w:rPr>
          <w:rFonts w:cs="Calibri"/>
          <w:b/>
        </w:rPr>
      </w:pPr>
    </w:p>
    <w:p w:rsidR="000F7ED7" w:rsidRDefault="000F7ED7" w:rsidP="000F7ED7">
      <w:pPr>
        <w:ind w:left="708"/>
        <w:jc w:val="both"/>
        <w:rPr>
          <w:rFonts w:cs="Calibri"/>
        </w:rPr>
      </w:pPr>
      <w:r>
        <w:rPr>
          <w:rFonts w:cs="Calibri"/>
          <w:b/>
        </w:rPr>
        <w:t>Domingos da Guia</w:t>
      </w:r>
      <w:r>
        <w:rPr>
          <w:rFonts w:cs="Calibri"/>
        </w:rPr>
        <w:t xml:space="preserve">, o zagueiro de 1938, jogou mal a Copa. Mas, por ser aclamado pela crítica, ninguém ousou mencionar isso.  Já seu filho, </w:t>
      </w:r>
      <w:r>
        <w:rPr>
          <w:rFonts w:cs="Calibri"/>
          <w:b/>
        </w:rPr>
        <w:t>Ademir da Guia</w:t>
      </w:r>
      <w:r>
        <w:rPr>
          <w:rFonts w:cs="Calibri"/>
        </w:rPr>
        <w:t>, pode ser considerado um injustiçado em copas... o maior craque de sua geração ficou no banco em 1974, quando entrou apenas na melancólica disputa pelo terceiro lugar, contra a Polônia, e ainda foi substituído antes do fim do jogo.</w:t>
      </w:r>
    </w:p>
    <w:p w:rsidR="000F7ED7" w:rsidRDefault="000F7ED7" w:rsidP="000F7ED7">
      <w:pPr>
        <w:ind w:left="708"/>
        <w:jc w:val="both"/>
        <w:rPr>
          <w:rFonts w:cs="Calibri"/>
          <w:b/>
        </w:rPr>
      </w:pPr>
    </w:p>
    <w:p w:rsidR="000F7ED7" w:rsidRDefault="000F7ED7" w:rsidP="000F7ED7">
      <w:pPr>
        <w:ind w:left="708"/>
        <w:jc w:val="both"/>
        <w:rPr>
          <w:rFonts w:cs="Calibri"/>
        </w:rPr>
      </w:pPr>
      <w:r>
        <w:rPr>
          <w:rFonts w:cs="Calibri"/>
          <w:b/>
        </w:rPr>
        <w:t>Dunga</w:t>
      </w:r>
      <w:r>
        <w:rPr>
          <w:rFonts w:cs="Calibri"/>
        </w:rPr>
        <w:t>, capitão da seleção de 1994, teve seu nome atrelado a uma “era” onde teria imperado um futebol “feio”. Vamos recuperar o drama de Dunga e buscar outros lados sobre esse o período de 24 anos de jejum do futebol brasileiro em copas.</w:t>
      </w:r>
    </w:p>
    <w:p w:rsidR="000F7ED7" w:rsidRDefault="000F7ED7" w:rsidP="000F7ED7">
      <w:pPr>
        <w:ind w:left="708"/>
        <w:jc w:val="both"/>
        <w:rPr>
          <w:rFonts w:cs="Calibri"/>
        </w:rPr>
      </w:pPr>
    </w:p>
    <w:p w:rsidR="000F7ED7" w:rsidRDefault="000F7ED7" w:rsidP="000F7ED7">
      <w:pPr>
        <w:ind w:left="708"/>
        <w:jc w:val="both"/>
        <w:rPr>
          <w:rFonts w:cs="Calibri"/>
        </w:rPr>
      </w:pPr>
      <w:r>
        <w:rPr>
          <w:rFonts w:cs="Calibri"/>
          <w:b/>
        </w:rPr>
        <w:t>Zico</w:t>
      </w:r>
      <w:r>
        <w:rPr>
          <w:rFonts w:cs="Calibri"/>
        </w:rPr>
        <w:t xml:space="preserve"> aparece como outro “amaldiçoado”, que jogou brilhantemente, porém, não trouxe nenhum título ao Brasil. E tudo por causa de um chute... o famoso penalti perdido em 1986, contra a França.</w:t>
      </w:r>
    </w:p>
    <w:p w:rsidR="000F7ED7" w:rsidRDefault="000F7ED7" w:rsidP="000F7ED7">
      <w:pPr>
        <w:jc w:val="both"/>
        <w:rPr>
          <w:rFonts w:cs="Calibri"/>
        </w:rPr>
      </w:pPr>
    </w:p>
    <w:p w:rsidR="000F7ED7" w:rsidRDefault="000F7ED7" w:rsidP="000F7ED7">
      <w:pPr>
        <w:jc w:val="both"/>
        <w:rPr>
          <w:rFonts w:cs="Calibri"/>
          <w:b/>
        </w:rPr>
      </w:pPr>
      <w:r>
        <w:rPr>
          <w:rFonts w:cs="Calibri"/>
          <w:b/>
        </w:rPr>
        <w:t>6) “Não vai ter Copa”</w:t>
      </w:r>
    </w:p>
    <w:p w:rsidR="000F7ED7" w:rsidRDefault="000F7ED7" w:rsidP="000F7ED7">
      <w:pPr>
        <w:jc w:val="both"/>
        <w:rPr>
          <w:rFonts w:cs="Calibri"/>
        </w:rPr>
      </w:pPr>
      <w:r>
        <w:rPr>
          <w:rFonts w:cs="Calibri"/>
        </w:rPr>
        <w:t>A proposta é transformar o bordão “não vai ter copa” em uma grande brincadeira sobre as várias teorias de conspiração a respeito dos mundiais: as histórias sobre compra de resultados (Marmelada Argentina contra o Peru, em 1978); conspiração em sorteios das chaves, boatos sobre compra de jogadores, influência de patrocinadores (caso Ronaldo – Nike em 1998).</w:t>
      </w:r>
    </w:p>
    <w:p w:rsidR="000F7ED7" w:rsidRDefault="000F7ED7" w:rsidP="000F7ED7">
      <w:pPr>
        <w:jc w:val="both"/>
        <w:rPr>
          <w:rFonts w:cs="Calibri"/>
        </w:rPr>
      </w:pPr>
      <w:r>
        <w:rPr>
          <w:rFonts w:cs="Calibri"/>
        </w:rPr>
        <w:t>Por trás da brincadeira, mostrar que Copa do Mundo envolve disputa política e econômica entre os países.</w:t>
      </w:r>
    </w:p>
    <w:p w:rsidR="000F7ED7" w:rsidRDefault="000F7ED7" w:rsidP="000F7ED7">
      <w:pPr>
        <w:jc w:val="both"/>
        <w:rPr>
          <w:rFonts w:cs="Calibri"/>
        </w:rPr>
      </w:pPr>
    </w:p>
    <w:p w:rsidR="000F7ED7" w:rsidRDefault="000F7ED7" w:rsidP="000F7ED7">
      <w:pPr>
        <w:jc w:val="both"/>
        <w:rPr>
          <w:rFonts w:cs="Calibri"/>
          <w:b/>
        </w:rPr>
      </w:pPr>
    </w:p>
    <w:p w:rsidR="000F7ED7" w:rsidRDefault="000F7ED7" w:rsidP="000F7ED7">
      <w:pPr>
        <w:jc w:val="both"/>
        <w:rPr>
          <w:rFonts w:cs="Calibri"/>
          <w:b/>
        </w:rPr>
      </w:pPr>
      <w:r>
        <w:rPr>
          <w:rFonts w:cs="Calibri"/>
          <w:b/>
        </w:rPr>
        <w:lastRenderedPageBreak/>
        <w:t>7) Por que ganhamos? Por que perdemos?</w:t>
      </w:r>
    </w:p>
    <w:p w:rsidR="000F7ED7" w:rsidRDefault="000F7ED7" w:rsidP="000F7ED7">
      <w:pPr>
        <w:jc w:val="both"/>
        <w:rPr>
          <w:rFonts w:cs="Calibri"/>
          <w:b/>
        </w:rPr>
      </w:pPr>
    </w:p>
    <w:p w:rsidR="000F7ED7" w:rsidRDefault="000F7ED7" w:rsidP="000F7ED7">
      <w:pPr>
        <w:jc w:val="both"/>
        <w:rPr>
          <w:rFonts w:cs="Calibri"/>
        </w:rPr>
      </w:pPr>
      <w:r>
        <w:rPr>
          <w:rFonts w:cs="Calibri"/>
        </w:rPr>
        <w:t xml:space="preserve">Desde 1930 a seleção parte para o campeonato mundial com a certeza da vitória. O que gera essa confiança? O que nos faz acreditar que somos o melhor do mundo, sempre? </w:t>
      </w:r>
    </w:p>
    <w:p w:rsidR="000F7ED7" w:rsidRDefault="000F7ED7" w:rsidP="000F7ED7">
      <w:pPr>
        <w:jc w:val="both"/>
        <w:rPr>
          <w:rFonts w:cs="Calibri"/>
        </w:rPr>
      </w:pPr>
    </w:p>
    <w:p w:rsidR="000F7ED7" w:rsidRDefault="000F7ED7" w:rsidP="000F7ED7">
      <w:pPr>
        <w:jc w:val="both"/>
        <w:rPr>
          <w:rFonts w:cs="Calibri"/>
        </w:rPr>
      </w:pPr>
      <w:r>
        <w:rPr>
          <w:rFonts w:cs="Calibri"/>
        </w:rPr>
        <w:t>O que dizem os jogadores sobre as expectativas ou as certezas de que eles ganhariam uma copa? Como explicam as vitórias? E as derrotas?</w:t>
      </w:r>
    </w:p>
    <w:p w:rsidR="000F7ED7" w:rsidRDefault="000F7ED7" w:rsidP="000F7ED7">
      <w:pPr>
        <w:jc w:val="both"/>
        <w:rPr>
          <w:rFonts w:cs="Calibri"/>
        </w:rPr>
      </w:pPr>
    </w:p>
    <w:p w:rsidR="000F7ED7" w:rsidRDefault="000F7ED7" w:rsidP="000F7ED7">
      <w:pPr>
        <w:jc w:val="both"/>
        <w:rPr>
          <w:rFonts w:cs="Calibri"/>
        </w:rPr>
      </w:pPr>
      <w:r>
        <w:rPr>
          <w:rFonts w:cs="Calibri"/>
        </w:rPr>
        <w:t>Em que momento a confiança do jogador em si mesmo atrapalhou o resultado? Quais os casos em que o jogador começa desacreditado em si mesmo e, com o apoio de colegas, consegue se superar e dar a volta por cima?</w:t>
      </w:r>
    </w:p>
    <w:p w:rsidR="000F7ED7" w:rsidRDefault="000F7ED7" w:rsidP="000F7ED7">
      <w:pPr>
        <w:jc w:val="both"/>
        <w:rPr>
          <w:rFonts w:cs="Calibri"/>
          <w:u w:val="single"/>
        </w:rPr>
      </w:pPr>
    </w:p>
    <w:p w:rsidR="000F7ED7" w:rsidRDefault="000F7ED7" w:rsidP="000F7ED7">
      <w:pPr>
        <w:jc w:val="both"/>
        <w:rPr>
          <w:rFonts w:cs="Calibri"/>
        </w:rPr>
      </w:pPr>
      <w:r>
        <w:rPr>
          <w:rFonts w:cs="Calibri"/>
          <w:u w:val="single"/>
        </w:rPr>
        <w:t>Derrota: nosso grande drama</w:t>
      </w:r>
      <w:r>
        <w:rPr>
          <w:rFonts w:cs="Calibri"/>
        </w:rPr>
        <w:t xml:space="preserve">. </w:t>
      </w:r>
    </w:p>
    <w:p w:rsidR="000F7ED7" w:rsidRDefault="000F7ED7" w:rsidP="000F7ED7">
      <w:pPr>
        <w:jc w:val="both"/>
        <w:rPr>
          <w:rFonts w:cs="Calibri"/>
        </w:rPr>
      </w:pPr>
      <w:r>
        <w:rPr>
          <w:rFonts w:cs="Calibri"/>
        </w:rPr>
        <w:t>Mesmo sendo o país mais vitorioso, insistimos em tentar explicar por que perdemos. Faremos uma seleção das melhores desculpas e explicações para as derrotas brasileiras. O público vai nos ajudar a contar: porque perdemos? É quando entra o acaso, a sorte, o destino... Coisas que o coração não controla, mas pressente, de algum modo. No fundo de cada brasileiro, há algo que explica o fracasso em Copas.</w:t>
      </w:r>
    </w:p>
    <w:p w:rsidR="000F7ED7" w:rsidRDefault="000F7ED7" w:rsidP="000F7ED7">
      <w:pPr>
        <w:jc w:val="both"/>
        <w:rPr>
          <w:rFonts w:cs="Calibri"/>
        </w:rPr>
      </w:pPr>
    </w:p>
    <w:p w:rsidR="000F7ED7" w:rsidRDefault="000F7ED7" w:rsidP="000F7ED7">
      <w:pPr>
        <w:jc w:val="both"/>
        <w:rPr>
          <w:rFonts w:cs="Calibri"/>
        </w:rPr>
      </w:pPr>
      <w:r>
        <w:rPr>
          <w:rFonts w:cs="Calibri"/>
        </w:rPr>
        <w:t xml:space="preserve">Nessa seção, propõe-se ir às ruas e deixar que o povo fale sobre as derrotas. Jovens, idosos, mulheres, homens, cada um pode ter a sua explicação. Esses depoimentos podem ser cruzados com as histórias dos jogadores para explicar por que nos saímos mal. Objetiva-se dar uma cara mais engraçada para histórias que são trágicas, como a final de 1950 ou de 1998. </w:t>
      </w:r>
    </w:p>
    <w:p w:rsidR="000F7ED7" w:rsidRDefault="000F7ED7" w:rsidP="000F7ED7">
      <w:pPr>
        <w:jc w:val="both"/>
        <w:rPr>
          <w:rFonts w:cs="Calibri"/>
        </w:rPr>
      </w:pPr>
      <w:r>
        <w:rPr>
          <w:rFonts w:cs="Calibri"/>
        </w:rPr>
        <w:t>Vamos sugerir que rir de nós mesmos é o melhor remédio quando não se tem a certeza de nada!</w:t>
      </w:r>
    </w:p>
    <w:p w:rsidR="000F7ED7" w:rsidRDefault="000F7ED7" w:rsidP="000F7ED7">
      <w:pPr>
        <w:jc w:val="both"/>
        <w:rPr>
          <w:rFonts w:cs="Calibri"/>
          <w:b/>
        </w:rPr>
      </w:pPr>
    </w:p>
    <w:p w:rsidR="000F7ED7" w:rsidRDefault="000F7ED7" w:rsidP="000F7ED7">
      <w:pPr>
        <w:jc w:val="both"/>
        <w:rPr>
          <w:rFonts w:cs="Calibri"/>
          <w:b/>
        </w:rPr>
      </w:pPr>
    </w:p>
    <w:p w:rsidR="000F7ED7" w:rsidRDefault="000F7ED7" w:rsidP="000F7ED7">
      <w:pPr>
        <w:jc w:val="both"/>
        <w:rPr>
          <w:rFonts w:cs="Calibri"/>
          <w:b/>
        </w:rPr>
      </w:pPr>
      <w:r>
        <w:rPr>
          <w:rFonts w:cs="Calibri"/>
          <w:b/>
        </w:rPr>
        <w:t>8) 1950 x 2014</w:t>
      </w:r>
    </w:p>
    <w:p w:rsidR="000F7ED7" w:rsidRDefault="000F7ED7" w:rsidP="000F7ED7">
      <w:pPr>
        <w:jc w:val="both"/>
        <w:rPr>
          <w:rFonts w:cs="Calibri"/>
        </w:rPr>
      </w:pPr>
      <w:r>
        <w:rPr>
          <w:rFonts w:cs="Calibri"/>
        </w:rPr>
        <w:t>- O que representa para o país receber a Copa do Mundo? Como a população se apropriou desses campeonatos? Do locutor de rádio responsável pelo silêncio dentro casas às ruas invadidas de pessoas de verde e amarelo acompanhando a partida por telão. Alias pintar a rua, fazer churrasco, vestir a bandeira são costumes de que época?</w:t>
      </w:r>
    </w:p>
    <w:p w:rsidR="000F7ED7" w:rsidRDefault="000F7ED7" w:rsidP="000F7ED7">
      <w:pPr>
        <w:jc w:val="both"/>
        <w:rPr>
          <w:rFonts w:cs="Calibri"/>
        </w:rPr>
      </w:pPr>
    </w:p>
    <w:p w:rsidR="000F7ED7" w:rsidRDefault="000F7ED7" w:rsidP="000F7ED7">
      <w:pPr>
        <w:jc w:val="both"/>
        <w:rPr>
          <w:rFonts w:cs="Calibri"/>
          <w:u w:val="single"/>
        </w:rPr>
      </w:pPr>
    </w:p>
    <w:p w:rsidR="000F7ED7" w:rsidRDefault="000F7ED7" w:rsidP="000F7ED7">
      <w:pPr>
        <w:jc w:val="both"/>
        <w:rPr>
          <w:rFonts w:cs="Calibri"/>
          <w:u w:val="single"/>
        </w:rPr>
      </w:pPr>
      <w:r>
        <w:rPr>
          <w:rFonts w:cs="Calibri"/>
          <w:u w:val="single"/>
        </w:rPr>
        <w:t>Síntese descritiva do Projeto expositivo</w:t>
      </w:r>
    </w:p>
    <w:p w:rsidR="000F7ED7" w:rsidRDefault="000F7ED7" w:rsidP="000F7ED7">
      <w:pPr>
        <w:jc w:val="both"/>
        <w:rPr>
          <w:rFonts w:cs="Calibri"/>
          <w:u w:val="single"/>
        </w:rPr>
      </w:pPr>
    </w:p>
    <w:p w:rsidR="000F7ED7" w:rsidRDefault="000F7ED7" w:rsidP="000F7ED7">
      <w:pPr>
        <w:jc w:val="both"/>
        <w:rPr>
          <w:rFonts w:cs="Calibri"/>
        </w:rPr>
      </w:pPr>
      <w:r>
        <w:rPr>
          <w:rFonts w:cs="Calibri"/>
        </w:rPr>
        <w:t xml:space="preserve">O projeto expositivo terá 3 grandes eixos: um audiovisual, uma linha do tempo e totens multimídias. </w:t>
      </w:r>
    </w:p>
    <w:p w:rsidR="000F7ED7" w:rsidRDefault="000F7ED7" w:rsidP="000F7ED7">
      <w:pPr>
        <w:jc w:val="both"/>
        <w:rPr>
          <w:rFonts w:cs="Calibri"/>
        </w:rPr>
      </w:pPr>
    </w:p>
    <w:p w:rsidR="000F7ED7" w:rsidRDefault="000F7ED7" w:rsidP="000F7ED7">
      <w:pPr>
        <w:jc w:val="both"/>
        <w:rPr>
          <w:rFonts w:cs="Calibri"/>
        </w:rPr>
      </w:pPr>
      <w:r>
        <w:rPr>
          <w:rFonts w:cs="Calibri"/>
        </w:rPr>
        <w:t>Audiovisual</w:t>
      </w:r>
    </w:p>
    <w:p w:rsidR="000F7ED7" w:rsidRDefault="000F7ED7" w:rsidP="000F7ED7">
      <w:pPr>
        <w:jc w:val="both"/>
        <w:rPr>
          <w:rFonts w:cs="Calibri"/>
        </w:rPr>
      </w:pPr>
      <w:r>
        <w:rPr>
          <w:rFonts w:cs="Calibri"/>
        </w:rPr>
        <w:t>Editado de forma criativa e estimulante das principais jogadas, dribles, gols, faltas, defesas das 20 copas realizadas. Teremos imagens de jogos do Brasil e de outras seleções.</w:t>
      </w:r>
    </w:p>
    <w:p w:rsidR="000F7ED7" w:rsidRDefault="000F7ED7" w:rsidP="000F7ED7">
      <w:pPr>
        <w:jc w:val="both"/>
        <w:rPr>
          <w:rFonts w:cs="Calibri"/>
        </w:rPr>
      </w:pPr>
      <w:r>
        <w:rPr>
          <w:rFonts w:cs="Calibri"/>
        </w:rPr>
        <w:t>Este audiovisual será projetado em uma das paredes do espaço da exposição com uma duração em torno de 5 a 7m</w:t>
      </w:r>
    </w:p>
    <w:p w:rsidR="000F7ED7" w:rsidRDefault="000F7ED7" w:rsidP="000F7ED7">
      <w:pPr>
        <w:jc w:val="both"/>
        <w:rPr>
          <w:rFonts w:cs="Calibri"/>
        </w:rPr>
      </w:pPr>
    </w:p>
    <w:p w:rsidR="000F7ED7" w:rsidRDefault="000F7ED7" w:rsidP="000F7ED7">
      <w:pPr>
        <w:jc w:val="both"/>
        <w:rPr>
          <w:rFonts w:cs="Calibri"/>
        </w:rPr>
      </w:pPr>
      <w:r>
        <w:rPr>
          <w:rFonts w:cs="Calibri"/>
        </w:rPr>
        <w:t xml:space="preserve">Linha do tempo </w:t>
      </w:r>
    </w:p>
    <w:p w:rsidR="000F7ED7" w:rsidRDefault="000F7ED7" w:rsidP="000F7ED7">
      <w:pPr>
        <w:jc w:val="both"/>
        <w:rPr>
          <w:rFonts w:cs="Calibri"/>
        </w:rPr>
      </w:pPr>
      <w:r>
        <w:rPr>
          <w:rFonts w:cs="Calibri"/>
        </w:rPr>
        <w:t>Esta linha do tempo apresentará de forma interativa e instigante as 20 Copas, contextualizando os jogos, os seus momentos engraçados, felizes, tensos e memoráveis, as torcidas e suas características individuais, o momento político e social e percorrerá as paredes da sala de exposição temporária.</w:t>
      </w:r>
    </w:p>
    <w:p w:rsidR="000F7ED7" w:rsidRDefault="000F7ED7" w:rsidP="000F7ED7">
      <w:pPr>
        <w:jc w:val="both"/>
        <w:rPr>
          <w:rFonts w:cs="Calibri"/>
        </w:rPr>
      </w:pPr>
    </w:p>
    <w:p w:rsidR="000F7ED7" w:rsidRDefault="000F7ED7" w:rsidP="000F7ED7">
      <w:pPr>
        <w:jc w:val="both"/>
        <w:rPr>
          <w:rFonts w:cs="Calibri"/>
        </w:rPr>
      </w:pPr>
      <w:r>
        <w:rPr>
          <w:rFonts w:cs="Calibri"/>
        </w:rPr>
        <w:t>Totens multimídia</w:t>
      </w:r>
    </w:p>
    <w:p w:rsidR="000F7ED7" w:rsidRDefault="000F7ED7" w:rsidP="000F7ED7">
      <w:pPr>
        <w:jc w:val="both"/>
        <w:rPr>
          <w:rFonts w:cs="Calibri"/>
        </w:rPr>
      </w:pPr>
      <w:r>
        <w:rPr>
          <w:rFonts w:cs="Calibri"/>
        </w:rPr>
        <w:t>Estes totens trarão com formatos diversos as emoções, os avessos das histórias, os bastidores da notícias, os acontecimentos da concentração, do vestiário, as versões e outros temas que permitam que o público se sinta participante dos acontecimentos narrados.</w:t>
      </w:r>
    </w:p>
    <w:p w:rsidR="000F7ED7" w:rsidRDefault="000F7ED7" w:rsidP="000F7ED7">
      <w:pPr>
        <w:jc w:val="both"/>
        <w:rPr>
          <w:rFonts w:cs="Calibri"/>
        </w:rPr>
      </w:pPr>
    </w:p>
    <w:p w:rsidR="000F7ED7" w:rsidRDefault="000F7ED7" w:rsidP="000F7ED7">
      <w:pPr>
        <w:jc w:val="both"/>
        <w:rPr>
          <w:rFonts w:cs="Calibri"/>
        </w:rPr>
      </w:pPr>
    </w:p>
    <w:p w:rsidR="000F7ED7" w:rsidRDefault="000F7ED7" w:rsidP="000F7ED7">
      <w:pPr>
        <w:jc w:val="both"/>
        <w:rPr>
          <w:rFonts w:cs="Calibri"/>
        </w:rPr>
      </w:pPr>
    </w:p>
    <w:p w:rsidR="000F7ED7" w:rsidRDefault="000F7ED7" w:rsidP="000F7ED7">
      <w:pPr>
        <w:jc w:val="both"/>
        <w:rPr>
          <w:rFonts w:cs="Calibri"/>
        </w:rPr>
      </w:pPr>
    </w:p>
    <w:p w:rsidR="000F7ED7" w:rsidRDefault="000F7ED7" w:rsidP="000F7ED7">
      <w:pPr>
        <w:ind w:left="720"/>
        <w:jc w:val="both"/>
        <w:rPr>
          <w:rFonts w:cs="Calibri"/>
          <w:u w:val="single"/>
        </w:rPr>
      </w:pPr>
    </w:p>
    <w:p w:rsidR="00044F16" w:rsidRPr="00C276D8" w:rsidRDefault="00044F16" w:rsidP="00C50806">
      <w:pPr>
        <w:tabs>
          <w:tab w:val="left" w:pos="3402"/>
        </w:tabs>
        <w:jc w:val="both"/>
        <w:rPr>
          <w:rFonts w:ascii="Calibri" w:hAnsi="Calibri"/>
          <w:szCs w:val="22"/>
        </w:rPr>
      </w:pPr>
    </w:p>
    <w:sectPr w:rsidR="00044F16" w:rsidRPr="00C276D8" w:rsidSect="00BA2F43">
      <w:footerReference w:type="default" r:id="rId8"/>
      <w:pgSz w:w="11907" w:h="16840" w:code="9"/>
      <w:pgMar w:top="1418" w:right="851" w:bottom="1247" w:left="1418" w:header="720" w:footer="720"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6FC" w:rsidRDefault="008B06FC" w:rsidP="009E39E1">
      <w:r>
        <w:separator/>
      </w:r>
    </w:p>
  </w:endnote>
  <w:endnote w:type="continuationSeparator" w:id="1">
    <w:p w:rsidR="008B06FC" w:rsidRDefault="008B06FC" w:rsidP="009E3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E1" w:rsidRDefault="00EE2410">
    <w:pPr>
      <w:pStyle w:val="Rodap"/>
      <w:jc w:val="right"/>
    </w:pPr>
    <w:r>
      <w:fldChar w:fldCharType="begin"/>
    </w:r>
    <w:r w:rsidR="00430BF6">
      <w:instrText xml:space="preserve"> PAGE   \* MERGEFORMAT </w:instrText>
    </w:r>
    <w:r>
      <w:fldChar w:fldCharType="separate"/>
    </w:r>
    <w:r w:rsidR="00C203ED">
      <w:rPr>
        <w:noProof/>
      </w:rPr>
      <w:t>2</w:t>
    </w:r>
    <w:r>
      <w:rPr>
        <w:noProof/>
      </w:rPr>
      <w:fldChar w:fldCharType="end"/>
    </w:r>
  </w:p>
  <w:p w:rsidR="009E39E1" w:rsidRDefault="009E39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6FC" w:rsidRDefault="008B06FC" w:rsidP="009E39E1">
      <w:r>
        <w:separator/>
      </w:r>
    </w:p>
  </w:footnote>
  <w:footnote w:type="continuationSeparator" w:id="1">
    <w:p w:rsidR="008B06FC" w:rsidRDefault="008B06FC" w:rsidP="009E3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7C9"/>
    <w:multiLevelType w:val="hybridMultilevel"/>
    <w:tmpl w:val="DA4A08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6B3130"/>
    <w:multiLevelType w:val="multilevel"/>
    <w:tmpl w:val="8F24F5BA"/>
    <w:lvl w:ilvl="0">
      <w:start w:val="2"/>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1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89B38B3"/>
    <w:multiLevelType w:val="hybridMultilevel"/>
    <w:tmpl w:val="F4D076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A0B402D"/>
    <w:multiLevelType w:val="hybridMultilevel"/>
    <w:tmpl w:val="6FA0B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D31316"/>
    <w:multiLevelType w:val="hybridMultilevel"/>
    <w:tmpl w:val="DAE86F3C"/>
    <w:lvl w:ilvl="0" w:tplc="04160001">
      <w:start w:val="1"/>
      <w:numFmt w:val="bullet"/>
      <w:lvlText w:val=""/>
      <w:lvlJc w:val="left"/>
      <w:pPr>
        <w:ind w:left="1352" w:hanging="360"/>
      </w:pPr>
      <w:rPr>
        <w:rFonts w:ascii="Symbol" w:hAnsi="Symbol" w:hint="default"/>
      </w:rPr>
    </w:lvl>
    <w:lvl w:ilvl="1" w:tplc="04160003" w:tentative="1">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5">
    <w:nsid w:val="27496304"/>
    <w:multiLevelType w:val="multilevel"/>
    <w:tmpl w:val="1160CE9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27507290"/>
    <w:multiLevelType w:val="multilevel"/>
    <w:tmpl w:val="26584110"/>
    <w:lvl w:ilvl="0">
      <w:start w:val="1"/>
      <w:numFmt w:val="decimal"/>
      <w:lvlText w:val="%1."/>
      <w:lvlJc w:val="left"/>
      <w:pPr>
        <w:tabs>
          <w:tab w:val="num" w:pos="720"/>
        </w:tabs>
        <w:ind w:left="720" w:hanging="360"/>
      </w:pPr>
      <w:rPr>
        <w:rFonts w:hint="default"/>
        <w:sz w:val="20"/>
      </w:rPr>
    </w:lvl>
    <w:lvl w:ilvl="1">
      <w:start w:val="10"/>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7">
    <w:nsid w:val="3992641F"/>
    <w:multiLevelType w:val="hybridMultilevel"/>
    <w:tmpl w:val="B6EAC4B2"/>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8">
    <w:nsid w:val="3ED4158A"/>
    <w:multiLevelType w:val="singleLevel"/>
    <w:tmpl w:val="53487CD0"/>
    <w:lvl w:ilvl="0">
      <w:start w:val="1"/>
      <w:numFmt w:val="decimal"/>
      <w:lvlText w:val="%1."/>
      <w:lvlJc w:val="left"/>
      <w:pPr>
        <w:tabs>
          <w:tab w:val="num" w:pos="705"/>
        </w:tabs>
        <w:ind w:left="705" w:hanging="705"/>
      </w:pPr>
      <w:rPr>
        <w:rFonts w:ascii="CG Omega (W1)" w:eastAsia="Times New Roman" w:hAnsi="CG Omega (W1)" w:cs="Times New Roman"/>
      </w:rPr>
    </w:lvl>
  </w:abstractNum>
  <w:abstractNum w:abstractNumId="9">
    <w:nsid w:val="432C4317"/>
    <w:multiLevelType w:val="hybridMultilevel"/>
    <w:tmpl w:val="307EAF9A"/>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0">
    <w:nsid w:val="4FA81E70"/>
    <w:multiLevelType w:val="multilevel"/>
    <w:tmpl w:val="BC44361C"/>
    <w:lvl w:ilvl="0">
      <w:start w:val="2"/>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1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22B0541"/>
    <w:multiLevelType w:val="hybridMultilevel"/>
    <w:tmpl w:val="7E90D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29726EF"/>
    <w:multiLevelType w:val="hybridMultilevel"/>
    <w:tmpl w:val="CBFE4F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59EA1E58"/>
    <w:multiLevelType w:val="multilevel"/>
    <w:tmpl w:val="90544E1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DC1D44"/>
    <w:multiLevelType w:val="hybridMultilevel"/>
    <w:tmpl w:val="FFD4EF0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71661AFA"/>
    <w:multiLevelType w:val="hybridMultilevel"/>
    <w:tmpl w:val="24A6789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72CA7EC3"/>
    <w:multiLevelType w:val="hybridMultilevel"/>
    <w:tmpl w:val="A9AE105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7A294AE9"/>
    <w:multiLevelType w:val="multilevel"/>
    <w:tmpl w:val="3368735E"/>
    <w:lvl w:ilvl="0">
      <w:start w:val="4"/>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B693D18"/>
    <w:multiLevelType w:val="hybridMultilevel"/>
    <w:tmpl w:val="12D6D8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7"/>
  </w:num>
  <w:num w:numId="5">
    <w:abstractNumId w:val="8"/>
  </w:num>
  <w:num w:numId="6">
    <w:abstractNumId w:val="1"/>
  </w:num>
  <w:num w:numId="7">
    <w:abstractNumId w:val="13"/>
  </w:num>
  <w:num w:numId="8">
    <w:abstractNumId w:val="0"/>
  </w:num>
  <w:num w:numId="9">
    <w:abstractNumId w:val="7"/>
  </w:num>
  <w:num w:numId="10">
    <w:abstractNumId w:val="18"/>
  </w:num>
  <w:num w:numId="11">
    <w:abstractNumId w:val="16"/>
  </w:num>
  <w:num w:numId="12">
    <w:abstractNumId w:val="9"/>
  </w:num>
  <w:num w:numId="13">
    <w:abstractNumId w:val="4"/>
  </w:num>
  <w:num w:numId="14">
    <w:abstractNumId w:val="2"/>
  </w:num>
  <w:num w:numId="15">
    <w:abstractNumId w:val="12"/>
  </w:num>
  <w:num w:numId="16">
    <w:abstractNumId w:val="3"/>
  </w:num>
  <w:num w:numId="17">
    <w:abstractNumId w:val="15"/>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24"/>
  <w:drawingGridVerticalSpacing w:val="65"/>
  <w:displayHorizontalDrawingGridEvery w:val="0"/>
  <w:noPunctuationKerning/>
  <w:characterSpacingControl w:val="doNotCompress"/>
  <w:footnotePr>
    <w:footnote w:id="0"/>
    <w:footnote w:id="1"/>
  </w:footnotePr>
  <w:endnotePr>
    <w:endnote w:id="0"/>
    <w:endnote w:id="1"/>
  </w:endnotePr>
  <w:compat/>
  <w:rsids>
    <w:rsidRoot w:val="009B0D2E"/>
    <w:rsid w:val="00036CB4"/>
    <w:rsid w:val="0004335A"/>
    <w:rsid w:val="00044F16"/>
    <w:rsid w:val="00057F42"/>
    <w:rsid w:val="00065F55"/>
    <w:rsid w:val="0007494D"/>
    <w:rsid w:val="000B0969"/>
    <w:rsid w:val="000B5A59"/>
    <w:rsid w:val="000B629C"/>
    <w:rsid w:val="000C304B"/>
    <w:rsid w:val="000D542F"/>
    <w:rsid w:val="000E1961"/>
    <w:rsid w:val="000F13F6"/>
    <w:rsid w:val="000F7ED7"/>
    <w:rsid w:val="00125443"/>
    <w:rsid w:val="00130EA5"/>
    <w:rsid w:val="001865F0"/>
    <w:rsid w:val="001969B3"/>
    <w:rsid w:val="001B0267"/>
    <w:rsid w:val="001C007B"/>
    <w:rsid w:val="001C1CEA"/>
    <w:rsid w:val="001D1DC8"/>
    <w:rsid w:val="001D5CA1"/>
    <w:rsid w:val="00204410"/>
    <w:rsid w:val="00243A37"/>
    <w:rsid w:val="002C240C"/>
    <w:rsid w:val="002F6300"/>
    <w:rsid w:val="00301F6C"/>
    <w:rsid w:val="00324E90"/>
    <w:rsid w:val="00324EF7"/>
    <w:rsid w:val="0034614D"/>
    <w:rsid w:val="003509B3"/>
    <w:rsid w:val="00351D72"/>
    <w:rsid w:val="0038673E"/>
    <w:rsid w:val="003E6C1F"/>
    <w:rsid w:val="003E75FC"/>
    <w:rsid w:val="00402F43"/>
    <w:rsid w:val="00406DC2"/>
    <w:rsid w:val="00426AB9"/>
    <w:rsid w:val="00430BF6"/>
    <w:rsid w:val="00431CAA"/>
    <w:rsid w:val="00453E69"/>
    <w:rsid w:val="00460181"/>
    <w:rsid w:val="004620BE"/>
    <w:rsid w:val="00466443"/>
    <w:rsid w:val="004763CD"/>
    <w:rsid w:val="0048397B"/>
    <w:rsid w:val="004924CE"/>
    <w:rsid w:val="004E2952"/>
    <w:rsid w:val="004E75B7"/>
    <w:rsid w:val="00515125"/>
    <w:rsid w:val="005305DD"/>
    <w:rsid w:val="00531206"/>
    <w:rsid w:val="00532A50"/>
    <w:rsid w:val="00547E15"/>
    <w:rsid w:val="0055330C"/>
    <w:rsid w:val="00560167"/>
    <w:rsid w:val="00561747"/>
    <w:rsid w:val="005670C6"/>
    <w:rsid w:val="00585BA7"/>
    <w:rsid w:val="005867DC"/>
    <w:rsid w:val="005A63EA"/>
    <w:rsid w:val="005F087B"/>
    <w:rsid w:val="005F38F3"/>
    <w:rsid w:val="005F3F03"/>
    <w:rsid w:val="0061504F"/>
    <w:rsid w:val="0062379A"/>
    <w:rsid w:val="00623A8C"/>
    <w:rsid w:val="00637E1C"/>
    <w:rsid w:val="006414BC"/>
    <w:rsid w:val="006B438B"/>
    <w:rsid w:val="006C4A9B"/>
    <w:rsid w:val="006F164E"/>
    <w:rsid w:val="006F5360"/>
    <w:rsid w:val="007043CA"/>
    <w:rsid w:val="007126AB"/>
    <w:rsid w:val="00737A9B"/>
    <w:rsid w:val="00752E09"/>
    <w:rsid w:val="00753715"/>
    <w:rsid w:val="007614C2"/>
    <w:rsid w:val="007822FD"/>
    <w:rsid w:val="00787187"/>
    <w:rsid w:val="007B3D62"/>
    <w:rsid w:val="007E453C"/>
    <w:rsid w:val="007E6B80"/>
    <w:rsid w:val="007F0847"/>
    <w:rsid w:val="00806195"/>
    <w:rsid w:val="0082030D"/>
    <w:rsid w:val="00820397"/>
    <w:rsid w:val="0082572C"/>
    <w:rsid w:val="00826403"/>
    <w:rsid w:val="008358BE"/>
    <w:rsid w:val="0087217F"/>
    <w:rsid w:val="00886793"/>
    <w:rsid w:val="008973D6"/>
    <w:rsid w:val="008B06FC"/>
    <w:rsid w:val="008F22B6"/>
    <w:rsid w:val="009033B2"/>
    <w:rsid w:val="009157BD"/>
    <w:rsid w:val="00943534"/>
    <w:rsid w:val="009711AF"/>
    <w:rsid w:val="009A11D6"/>
    <w:rsid w:val="009A37A2"/>
    <w:rsid w:val="009B0D2E"/>
    <w:rsid w:val="009B45B3"/>
    <w:rsid w:val="009C4FD9"/>
    <w:rsid w:val="009E39E1"/>
    <w:rsid w:val="00A011B4"/>
    <w:rsid w:val="00A30305"/>
    <w:rsid w:val="00A33DB0"/>
    <w:rsid w:val="00A44865"/>
    <w:rsid w:val="00A824CE"/>
    <w:rsid w:val="00A970BE"/>
    <w:rsid w:val="00A972A6"/>
    <w:rsid w:val="00AA0B7E"/>
    <w:rsid w:val="00AE75D8"/>
    <w:rsid w:val="00B14795"/>
    <w:rsid w:val="00B14B5B"/>
    <w:rsid w:val="00B20743"/>
    <w:rsid w:val="00B24D70"/>
    <w:rsid w:val="00B445E0"/>
    <w:rsid w:val="00B8396D"/>
    <w:rsid w:val="00BA2F43"/>
    <w:rsid w:val="00BA598D"/>
    <w:rsid w:val="00BD60BB"/>
    <w:rsid w:val="00BE507D"/>
    <w:rsid w:val="00BF4947"/>
    <w:rsid w:val="00C12D1A"/>
    <w:rsid w:val="00C15F25"/>
    <w:rsid w:val="00C16E47"/>
    <w:rsid w:val="00C203ED"/>
    <w:rsid w:val="00C24319"/>
    <w:rsid w:val="00C276D8"/>
    <w:rsid w:val="00C41E4C"/>
    <w:rsid w:val="00C43895"/>
    <w:rsid w:val="00C50806"/>
    <w:rsid w:val="00C51AAF"/>
    <w:rsid w:val="00C54197"/>
    <w:rsid w:val="00C65298"/>
    <w:rsid w:val="00C65DE4"/>
    <w:rsid w:val="00C72D97"/>
    <w:rsid w:val="00C74AAB"/>
    <w:rsid w:val="00C85F34"/>
    <w:rsid w:val="00CC7C0B"/>
    <w:rsid w:val="00D10AAA"/>
    <w:rsid w:val="00D10B07"/>
    <w:rsid w:val="00D32CA8"/>
    <w:rsid w:val="00D368AE"/>
    <w:rsid w:val="00D75B9A"/>
    <w:rsid w:val="00D91687"/>
    <w:rsid w:val="00D94D56"/>
    <w:rsid w:val="00DA46BC"/>
    <w:rsid w:val="00DE20EF"/>
    <w:rsid w:val="00DF4AB7"/>
    <w:rsid w:val="00E400D5"/>
    <w:rsid w:val="00E51151"/>
    <w:rsid w:val="00E55274"/>
    <w:rsid w:val="00E6201C"/>
    <w:rsid w:val="00E7409A"/>
    <w:rsid w:val="00EC6F75"/>
    <w:rsid w:val="00EE2410"/>
    <w:rsid w:val="00EE5072"/>
    <w:rsid w:val="00EF28B8"/>
    <w:rsid w:val="00EF2AE4"/>
    <w:rsid w:val="00F00CF7"/>
    <w:rsid w:val="00F06F4D"/>
    <w:rsid w:val="00F1478E"/>
    <w:rsid w:val="00F3082E"/>
    <w:rsid w:val="00F61A63"/>
    <w:rsid w:val="00F748DD"/>
    <w:rsid w:val="00F748F7"/>
    <w:rsid w:val="00F75288"/>
    <w:rsid w:val="00F86023"/>
    <w:rsid w:val="00FA50AE"/>
    <w:rsid w:val="00FB25CF"/>
    <w:rsid w:val="00FC7D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2E"/>
    <w:rPr>
      <w:rFonts w:ascii="Arial" w:hAnsi="Arial"/>
    </w:rPr>
  </w:style>
  <w:style w:type="paragraph" w:styleId="Ttulo3">
    <w:name w:val="heading 3"/>
    <w:basedOn w:val="Normal"/>
    <w:next w:val="Recuonormal"/>
    <w:qFormat/>
    <w:rsid w:val="009B0D2E"/>
    <w:pPr>
      <w:ind w:left="354"/>
      <w:outlineLvl w:val="2"/>
    </w:pPr>
    <w:rPr>
      <w:b/>
      <w:sz w:val="24"/>
    </w:rPr>
  </w:style>
  <w:style w:type="paragraph" w:styleId="Ttulo5">
    <w:name w:val="heading 5"/>
    <w:basedOn w:val="Normal"/>
    <w:next w:val="Recuonormal"/>
    <w:qFormat/>
    <w:rsid w:val="009B0D2E"/>
    <w:pPr>
      <w:ind w:left="708"/>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0D2E"/>
    <w:pPr>
      <w:jc w:val="both"/>
    </w:pPr>
    <w:rPr>
      <w:b/>
      <w:sz w:val="28"/>
    </w:rPr>
  </w:style>
  <w:style w:type="paragraph" w:styleId="Ttulo">
    <w:name w:val="Title"/>
    <w:basedOn w:val="Normal"/>
    <w:qFormat/>
    <w:rsid w:val="009B0D2E"/>
    <w:pPr>
      <w:ind w:right="29"/>
      <w:jc w:val="center"/>
    </w:pPr>
    <w:rPr>
      <w:b/>
      <w:sz w:val="40"/>
    </w:rPr>
  </w:style>
  <w:style w:type="paragraph" w:styleId="Recuonormal">
    <w:name w:val="Normal Indent"/>
    <w:basedOn w:val="Normal"/>
    <w:rsid w:val="009B0D2E"/>
    <w:pPr>
      <w:ind w:left="708"/>
    </w:pPr>
  </w:style>
  <w:style w:type="paragraph" w:styleId="Cabealho">
    <w:name w:val="header"/>
    <w:basedOn w:val="Normal"/>
    <w:link w:val="CabealhoChar"/>
    <w:rsid w:val="009E39E1"/>
    <w:pPr>
      <w:tabs>
        <w:tab w:val="center" w:pos="4252"/>
        <w:tab w:val="right" w:pos="8504"/>
      </w:tabs>
    </w:pPr>
  </w:style>
  <w:style w:type="character" w:customStyle="1" w:styleId="CabealhoChar">
    <w:name w:val="Cabeçalho Char"/>
    <w:basedOn w:val="Fontepargpadro"/>
    <w:link w:val="Cabealho"/>
    <w:rsid w:val="009E39E1"/>
    <w:rPr>
      <w:rFonts w:ascii="Arial" w:hAnsi="Arial"/>
    </w:rPr>
  </w:style>
  <w:style w:type="paragraph" w:styleId="Rodap">
    <w:name w:val="footer"/>
    <w:basedOn w:val="Normal"/>
    <w:link w:val="RodapChar"/>
    <w:uiPriority w:val="99"/>
    <w:rsid w:val="009E39E1"/>
    <w:pPr>
      <w:tabs>
        <w:tab w:val="center" w:pos="4252"/>
        <w:tab w:val="right" w:pos="8504"/>
      </w:tabs>
    </w:pPr>
  </w:style>
  <w:style w:type="character" w:customStyle="1" w:styleId="RodapChar">
    <w:name w:val="Rodapé Char"/>
    <w:basedOn w:val="Fontepargpadro"/>
    <w:link w:val="Rodap"/>
    <w:uiPriority w:val="99"/>
    <w:rsid w:val="009E39E1"/>
    <w:rPr>
      <w:rFonts w:ascii="Arial" w:hAnsi="Arial"/>
    </w:rPr>
  </w:style>
  <w:style w:type="character" w:customStyle="1" w:styleId="CorpodetextoChar">
    <w:name w:val="Corpo de texto Char"/>
    <w:basedOn w:val="Fontepargpadro"/>
    <w:link w:val="Corpodetexto"/>
    <w:rsid w:val="00EE5072"/>
    <w:rPr>
      <w:rFonts w:ascii="Arial" w:hAnsi="Arial"/>
      <w:b/>
      <w:sz w:val="28"/>
    </w:rPr>
  </w:style>
  <w:style w:type="paragraph" w:styleId="Textodebalo">
    <w:name w:val="Balloon Text"/>
    <w:basedOn w:val="Normal"/>
    <w:link w:val="TextodebaloChar"/>
    <w:rsid w:val="00C50806"/>
    <w:rPr>
      <w:rFonts w:ascii="Tahoma" w:hAnsi="Tahoma" w:cs="Tahoma"/>
      <w:sz w:val="16"/>
      <w:szCs w:val="16"/>
    </w:rPr>
  </w:style>
  <w:style w:type="character" w:customStyle="1" w:styleId="TextodebaloChar">
    <w:name w:val="Texto de balão Char"/>
    <w:basedOn w:val="Fontepargpadro"/>
    <w:link w:val="Textodebalo"/>
    <w:rsid w:val="00C50806"/>
    <w:rPr>
      <w:rFonts w:ascii="Tahoma" w:hAnsi="Tahoma" w:cs="Tahoma"/>
      <w:sz w:val="16"/>
      <w:szCs w:val="16"/>
    </w:rPr>
  </w:style>
  <w:style w:type="paragraph" w:styleId="PargrafodaLista">
    <w:name w:val="List Paragraph"/>
    <w:basedOn w:val="Normal"/>
    <w:uiPriority w:val="34"/>
    <w:qFormat/>
    <w:rsid w:val="00886793"/>
    <w:pPr>
      <w:ind w:left="720"/>
      <w:contextualSpacing/>
    </w:pPr>
  </w:style>
</w:styles>
</file>

<file path=word/webSettings.xml><?xml version="1.0" encoding="utf-8"?>
<w:webSettings xmlns:r="http://schemas.openxmlformats.org/officeDocument/2006/relationships" xmlns:w="http://schemas.openxmlformats.org/wordprocessingml/2006/main">
  <w:divs>
    <w:div w:id="449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2210</Words>
  <Characters>11936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TERMO DE REFERÊNCIA</vt:lpstr>
    </vt:vector>
  </TitlesOfParts>
  <Company>CDHU</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creator>Museu</dc:creator>
  <cp:lastModifiedBy>rgalvao</cp:lastModifiedBy>
  <cp:revision>3</cp:revision>
  <cp:lastPrinted>2009-08-24T19:08:00Z</cp:lastPrinted>
  <dcterms:created xsi:type="dcterms:W3CDTF">2014-02-21T19:11:00Z</dcterms:created>
  <dcterms:modified xsi:type="dcterms:W3CDTF">2014-03-10T16:43:00Z</dcterms:modified>
</cp:coreProperties>
</file>