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0BE" w:rsidRDefault="009B0D2E" w:rsidP="000D542F">
      <w:pPr>
        <w:pStyle w:val="Ttulo"/>
        <w:rPr>
          <w:rFonts w:ascii="Calibri" w:hAnsi="Calibri"/>
          <w:sz w:val="20"/>
          <w:szCs w:val="22"/>
        </w:rPr>
      </w:pPr>
      <w:r w:rsidRPr="00EE5072">
        <w:rPr>
          <w:rFonts w:ascii="Calibri" w:hAnsi="Calibri"/>
          <w:sz w:val="20"/>
          <w:szCs w:val="22"/>
        </w:rPr>
        <w:t>TERMO DE REFERÊNCIA</w:t>
      </w:r>
    </w:p>
    <w:p w:rsidR="004620BE" w:rsidRPr="00EE5072" w:rsidRDefault="004620BE" w:rsidP="000D542F">
      <w:pPr>
        <w:pStyle w:val="Ttulo"/>
        <w:rPr>
          <w:rFonts w:ascii="Calibri" w:hAnsi="Calibri"/>
          <w:sz w:val="20"/>
          <w:szCs w:val="22"/>
        </w:rPr>
      </w:pPr>
    </w:p>
    <w:p w:rsidR="009B0D2E" w:rsidRPr="00EE5072" w:rsidRDefault="009B0D2E" w:rsidP="000D542F">
      <w:pPr>
        <w:pStyle w:val="Ttulo"/>
        <w:rPr>
          <w:rFonts w:ascii="Calibri" w:hAnsi="Calibri"/>
          <w:b w:val="0"/>
          <w:sz w:val="20"/>
          <w:szCs w:val="22"/>
        </w:rPr>
      </w:pPr>
    </w:p>
    <w:p w:rsidR="009B0D2E" w:rsidRPr="00EE5072" w:rsidRDefault="009B0D2E" w:rsidP="000D542F">
      <w:pPr>
        <w:pStyle w:val="Ttulo3"/>
        <w:numPr>
          <w:ilvl w:val="0"/>
          <w:numId w:val="2"/>
        </w:numPr>
        <w:ind w:left="567" w:hanging="567"/>
        <w:rPr>
          <w:rFonts w:ascii="Calibri" w:hAnsi="Calibri"/>
          <w:sz w:val="20"/>
          <w:szCs w:val="22"/>
        </w:rPr>
      </w:pPr>
      <w:r w:rsidRPr="00EE5072">
        <w:rPr>
          <w:rFonts w:ascii="Calibri" w:hAnsi="Calibri"/>
          <w:sz w:val="20"/>
          <w:szCs w:val="22"/>
        </w:rPr>
        <w:t>OBJETO</w:t>
      </w:r>
    </w:p>
    <w:p w:rsidR="009B0D2E" w:rsidRPr="00EE5072" w:rsidRDefault="009B0D2E" w:rsidP="000D542F">
      <w:pPr>
        <w:rPr>
          <w:rFonts w:ascii="Calibri" w:hAnsi="Calibri"/>
          <w:szCs w:val="22"/>
        </w:rPr>
      </w:pPr>
    </w:p>
    <w:p w:rsidR="009B0D2E" w:rsidRDefault="009B0D2E" w:rsidP="000D542F">
      <w:pPr>
        <w:pStyle w:val="Corpodetexto"/>
        <w:numPr>
          <w:ilvl w:val="1"/>
          <w:numId w:val="3"/>
        </w:numPr>
        <w:rPr>
          <w:rFonts w:ascii="Calibri" w:hAnsi="Calibri"/>
          <w:b w:val="0"/>
          <w:sz w:val="20"/>
          <w:szCs w:val="22"/>
        </w:rPr>
      </w:pPr>
      <w:r w:rsidRPr="00EE5072">
        <w:rPr>
          <w:rFonts w:ascii="Calibri" w:hAnsi="Calibri"/>
          <w:b w:val="0"/>
          <w:sz w:val="20"/>
          <w:szCs w:val="22"/>
        </w:rPr>
        <w:t xml:space="preserve">Contratação </w:t>
      </w:r>
      <w:r w:rsidR="00AE75D8" w:rsidRPr="00EE5072">
        <w:rPr>
          <w:rFonts w:ascii="Calibri" w:hAnsi="Calibri"/>
          <w:b w:val="0"/>
          <w:sz w:val="20"/>
          <w:szCs w:val="22"/>
        </w:rPr>
        <w:t>de em</w:t>
      </w:r>
      <w:r w:rsidR="00FE10B7">
        <w:rPr>
          <w:rFonts w:ascii="Calibri" w:hAnsi="Calibri"/>
          <w:b w:val="0"/>
          <w:sz w:val="20"/>
          <w:szCs w:val="22"/>
        </w:rPr>
        <w:t>presa especializada</w:t>
      </w:r>
      <w:r w:rsidR="00431CAA">
        <w:rPr>
          <w:rFonts w:ascii="Calibri" w:hAnsi="Calibri"/>
          <w:b w:val="0"/>
          <w:sz w:val="20"/>
          <w:szCs w:val="22"/>
        </w:rPr>
        <w:t xml:space="preserve"> </w:t>
      </w:r>
      <w:r w:rsidR="00FE10B7">
        <w:rPr>
          <w:rFonts w:ascii="Calibri" w:hAnsi="Calibri"/>
          <w:b w:val="0"/>
          <w:sz w:val="20"/>
          <w:szCs w:val="22"/>
        </w:rPr>
        <w:t>em</w:t>
      </w:r>
      <w:r w:rsidR="00787FAF">
        <w:rPr>
          <w:rFonts w:ascii="Calibri" w:hAnsi="Calibri"/>
          <w:b w:val="0"/>
          <w:sz w:val="20"/>
          <w:szCs w:val="22"/>
        </w:rPr>
        <w:t xml:space="preserve"> Design Gráfico/Visual</w:t>
      </w:r>
      <w:r w:rsidR="007B3D62">
        <w:rPr>
          <w:rFonts w:ascii="Calibri" w:hAnsi="Calibri"/>
          <w:b w:val="0"/>
          <w:sz w:val="20"/>
          <w:szCs w:val="22"/>
        </w:rPr>
        <w:t xml:space="preserve"> </w:t>
      </w:r>
      <w:r w:rsidR="00FE10B7">
        <w:rPr>
          <w:rFonts w:ascii="Calibri" w:hAnsi="Calibri"/>
          <w:b w:val="0"/>
          <w:sz w:val="20"/>
          <w:szCs w:val="22"/>
        </w:rPr>
        <w:t>para o Mu</w:t>
      </w:r>
      <w:r w:rsidR="00787FAF">
        <w:rPr>
          <w:rFonts w:ascii="Calibri" w:hAnsi="Calibri"/>
          <w:b w:val="0"/>
          <w:sz w:val="20"/>
          <w:szCs w:val="22"/>
        </w:rPr>
        <w:t>seu do Futebol.</w:t>
      </w:r>
    </w:p>
    <w:p w:rsidR="00044F16" w:rsidRDefault="00044F16" w:rsidP="00044F16">
      <w:pPr>
        <w:pStyle w:val="Corpodetexto"/>
        <w:ind w:left="705"/>
        <w:rPr>
          <w:rFonts w:ascii="Calibri" w:hAnsi="Calibri"/>
          <w:b w:val="0"/>
          <w:sz w:val="20"/>
          <w:szCs w:val="22"/>
        </w:rPr>
      </w:pPr>
    </w:p>
    <w:p w:rsidR="000D542F" w:rsidRPr="00EE5072" w:rsidRDefault="000D542F" w:rsidP="000D542F">
      <w:pPr>
        <w:pStyle w:val="Corpodetexto"/>
        <w:ind w:left="705"/>
        <w:rPr>
          <w:rFonts w:ascii="Calibri" w:hAnsi="Calibri"/>
          <w:b w:val="0"/>
          <w:sz w:val="20"/>
          <w:szCs w:val="22"/>
        </w:rPr>
      </w:pPr>
    </w:p>
    <w:p w:rsidR="009B0D2E" w:rsidRPr="00EE5072" w:rsidRDefault="009B0D2E" w:rsidP="000D542F">
      <w:pPr>
        <w:pStyle w:val="Ttulo3"/>
        <w:numPr>
          <w:ilvl w:val="0"/>
          <w:numId w:val="2"/>
        </w:numPr>
        <w:ind w:left="567" w:hanging="567"/>
        <w:rPr>
          <w:rFonts w:ascii="Calibri" w:hAnsi="Calibri"/>
          <w:sz w:val="20"/>
          <w:szCs w:val="22"/>
        </w:rPr>
      </w:pPr>
      <w:r w:rsidRPr="00EE5072">
        <w:rPr>
          <w:rFonts w:ascii="Calibri" w:hAnsi="Calibri"/>
          <w:sz w:val="20"/>
          <w:szCs w:val="22"/>
        </w:rPr>
        <w:t>ESPECIFICAÇÃO DOS SERVIÇOS</w:t>
      </w:r>
    </w:p>
    <w:p w:rsidR="009B0D2E" w:rsidRDefault="009B0D2E" w:rsidP="000D542F">
      <w:pPr>
        <w:rPr>
          <w:rFonts w:ascii="Calibri" w:hAnsi="Calibri"/>
          <w:szCs w:val="22"/>
        </w:rPr>
      </w:pPr>
    </w:p>
    <w:p w:rsidR="00EE5072" w:rsidRDefault="004F3184" w:rsidP="000D542F">
      <w:pPr>
        <w:pStyle w:val="Corpodetexto"/>
        <w:ind w:left="709"/>
        <w:rPr>
          <w:rFonts w:ascii="Calibri" w:hAnsi="Calibri"/>
          <w:sz w:val="20"/>
          <w:szCs w:val="22"/>
        </w:rPr>
      </w:pPr>
      <w:r>
        <w:rPr>
          <w:rFonts w:ascii="Calibri" w:hAnsi="Calibri"/>
          <w:sz w:val="20"/>
          <w:szCs w:val="22"/>
        </w:rPr>
        <w:t>Desenvolvimento de design visual</w:t>
      </w:r>
      <w:r w:rsidR="00787FAF">
        <w:rPr>
          <w:rFonts w:ascii="Calibri" w:hAnsi="Calibri"/>
          <w:sz w:val="20"/>
          <w:szCs w:val="22"/>
        </w:rPr>
        <w:t xml:space="preserve"> e gráfico</w:t>
      </w:r>
      <w:r>
        <w:rPr>
          <w:rFonts w:ascii="Calibri" w:hAnsi="Calibri"/>
          <w:sz w:val="20"/>
          <w:szCs w:val="22"/>
        </w:rPr>
        <w:t xml:space="preserve"> para o Museu do Futebol e </w:t>
      </w:r>
      <w:r w:rsidR="00787FAF">
        <w:rPr>
          <w:rFonts w:ascii="Calibri" w:hAnsi="Calibri"/>
          <w:sz w:val="20"/>
          <w:szCs w:val="22"/>
        </w:rPr>
        <w:t>áreas externas do museu</w:t>
      </w:r>
    </w:p>
    <w:p w:rsidR="00787FAF" w:rsidRDefault="00787FAF" w:rsidP="000D542F">
      <w:pPr>
        <w:pStyle w:val="Corpodetexto"/>
        <w:ind w:left="709"/>
        <w:rPr>
          <w:rFonts w:ascii="Calibri" w:hAnsi="Calibri"/>
          <w:sz w:val="20"/>
          <w:szCs w:val="22"/>
        </w:rPr>
      </w:pPr>
    </w:p>
    <w:p w:rsidR="00787FAF" w:rsidRDefault="00787FAF" w:rsidP="00787FAF">
      <w:pPr>
        <w:pStyle w:val="Corpodetexto"/>
        <w:numPr>
          <w:ilvl w:val="0"/>
          <w:numId w:val="10"/>
        </w:numPr>
        <w:rPr>
          <w:rFonts w:ascii="Calibri" w:hAnsi="Calibri"/>
          <w:b w:val="0"/>
          <w:sz w:val="20"/>
          <w:szCs w:val="22"/>
        </w:rPr>
      </w:pPr>
      <w:r w:rsidRPr="00787FAF">
        <w:rPr>
          <w:rFonts w:ascii="Calibri" w:hAnsi="Calibri"/>
          <w:b w:val="0"/>
          <w:sz w:val="20"/>
          <w:szCs w:val="22"/>
        </w:rPr>
        <w:t xml:space="preserve">32 faces para 16 bandeiras na </w:t>
      </w:r>
      <w:r>
        <w:rPr>
          <w:rFonts w:ascii="Calibri" w:hAnsi="Calibri"/>
          <w:b w:val="0"/>
          <w:sz w:val="20"/>
          <w:szCs w:val="22"/>
        </w:rPr>
        <w:t>fachada do museu com grafia dos países que participarão da Copa do Mundo;</w:t>
      </w:r>
    </w:p>
    <w:p w:rsidR="00787FAF" w:rsidRDefault="00787FAF" w:rsidP="00787FAF">
      <w:pPr>
        <w:pStyle w:val="Corpodetexto"/>
        <w:numPr>
          <w:ilvl w:val="0"/>
          <w:numId w:val="10"/>
        </w:numPr>
        <w:rPr>
          <w:rFonts w:ascii="Calibri" w:hAnsi="Calibri"/>
          <w:b w:val="0"/>
          <w:sz w:val="20"/>
          <w:szCs w:val="22"/>
        </w:rPr>
      </w:pPr>
      <w:r>
        <w:rPr>
          <w:rFonts w:ascii="Calibri" w:hAnsi="Calibri"/>
          <w:b w:val="0"/>
          <w:sz w:val="20"/>
          <w:szCs w:val="22"/>
        </w:rPr>
        <w:t>Intervenções nos espelhos dos banheiros do museu com curiosidades sobre as copas. Conteúdo discutido com equipe do Museu do Futebol;</w:t>
      </w:r>
    </w:p>
    <w:p w:rsidR="00787FAF" w:rsidRDefault="00787FAF" w:rsidP="00787FAF">
      <w:pPr>
        <w:pStyle w:val="Corpodetexto"/>
        <w:numPr>
          <w:ilvl w:val="0"/>
          <w:numId w:val="10"/>
        </w:numPr>
        <w:rPr>
          <w:rFonts w:ascii="Calibri" w:hAnsi="Calibri"/>
          <w:b w:val="0"/>
          <w:sz w:val="20"/>
          <w:szCs w:val="22"/>
        </w:rPr>
      </w:pPr>
      <w:r>
        <w:rPr>
          <w:rFonts w:ascii="Calibri" w:hAnsi="Calibri"/>
          <w:b w:val="0"/>
          <w:sz w:val="20"/>
          <w:szCs w:val="22"/>
        </w:rPr>
        <w:t>Intervenção nos vidros das escadas do hall de entrada e de saída do museu;</w:t>
      </w:r>
    </w:p>
    <w:p w:rsidR="00787FAF" w:rsidRDefault="00787FAF" w:rsidP="00787FAF">
      <w:pPr>
        <w:pStyle w:val="Corpodetexto"/>
        <w:numPr>
          <w:ilvl w:val="0"/>
          <w:numId w:val="10"/>
        </w:numPr>
        <w:rPr>
          <w:rFonts w:ascii="Calibri" w:hAnsi="Calibri"/>
          <w:b w:val="0"/>
          <w:sz w:val="20"/>
          <w:szCs w:val="22"/>
        </w:rPr>
      </w:pPr>
      <w:r>
        <w:rPr>
          <w:rFonts w:ascii="Calibri" w:hAnsi="Calibri"/>
          <w:b w:val="0"/>
          <w:sz w:val="20"/>
          <w:szCs w:val="22"/>
        </w:rPr>
        <w:t>Intervenção no vidro do hall de saída do museu;</w:t>
      </w:r>
    </w:p>
    <w:p w:rsidR="009A51EA" w:rsidRDefault="009A51EA" w:rsidP="009A51EA">
      <w:pPr>
        <w:pStyle w:val="Corpodetexto"/>
        <w:numPr>
          <w:ilvl w:val="0"/>
          <w:numId w:val="10"/>
        </w:numPr>
        <w:rPr>
          <w:rFonts w:ascii="Calibri" w:hAnsi="Calibri"/>
          <w:b w:val="0"/>
          <w:sz w:val="20"/>
          <w:szCs w:val="22"/>
        </w:rPr>
      </w:pPr>
      <w:r>
        <w:rPr>
          <w:rFonts w:ascii="Calibri" w:hAnsi="Calibri"/>
          <w:b w:val="0"/>
          <w:sz w:val="20"/>
          <w:szCs w:val="22"/>
        </w:rPr>
        <w:t xml:space="preserve">Programação visual do “vídeo </w:t>
      </w:r>
      <w:proofErr w:type="spellStart"/>
      <w:r>
        <w:rPr>
          <w:rFonts w:ascii="Calibri" w:hAnsi="Calibri"/>
          <w:b w:val="0"/>
          <w:sz w:val="20"/>
          <w:szCs w:val="22"/>
        </w:rPr>
        <w:t>w</w:t>
      </w:r>
      <w:r w:rsidR="00787FAF">
        <w:rPr>
          <w:rFonts w:ascii="Calibri" w:hAnsi="Calibri"/>
          <w:b w:val="0"/>
          <w:sz w:val="20"/>
          <w:szCs w:val="22"/>
        </w:rPr>
        <w:t>all</w:t>
      </w:r>
      <w:proofErr w:type="spellEnd"/>
      <w:r>
        <w:rPr>
          <w:rFonts w:ascii="Calibri" w:hAnsi="Calibri"/>
          <w:b w:val="0"/>
          <w:sz w:val="20"/>
          <w:szCs w:val="22"/>
        </w:rPr>
        <w:t>” da</w:t>
      </w:r>
      <w:r w:rsidR="00787FAF">
        <w:rPr>
          <w:rFonts w:ascii="Calibri" w:hAnsi="Calibri"/>
          <w:b w:val="0"/>
          <w:sz w:val="20"/>
          <w:szCs w:val="22"/>
        </w:rPr>
        <w:t xml:space="preserve"> Bilheteria</w:t>
      </w:r>
      <w:r>
        <w:rPr>
          <w:rFonts w:ascii="Calibri" w:hAnsi="Calibri"/>
          <w:b w:val="0"/>
          <w:sz w:val="20"/>
          <w:szCs w:val="22"/>
        </w:rPr>
        <w:t>. Conteúdo aprovado pela equipe do Museu do Futebol;</w:t>
      </w:r>
    </w:p>
    <w:p w:rsidR="00787FAF" w:rsidRDefault="009A51EA" w:rsidP="00787FAF">
      <w:pPr>
        <w:pStyle w:val="Corpodetexto"/>
        <w:numPr>
          <w:ilvl w:val="0"/>
          <w:numId w:val="10"/>
        </w:numPr>
        <w:rPr>
          <w:rFonts w:ascii="Calibri" w:hAnsi="Calibri"/>
          <w:b w:val="0"/>
          <w:sz w:val="20"/>
          <w:szCs w:val="22"/>
        </w:rPr>
      </w:pPr>
      <w:r>
        <w:rPr>
          <w:rFonts w:ascii="Calibri" w:hAnsi="Calibri"/>
          <w:b w:val="0"/>
          <w:sz w:val="20"/>
          <w:szCs w:val="22"/>
        </w:rPr>
        <w:t>Comunicação Visual das lonas dos “gradis” situados na parte externa do museu;</w:t>
      </w:r>
    </w:p>
    <w:p w:rsidR="009A51EA" w:rsidRDefault="009A51EA" w:rsidP="00787FAF">
      <w:pPr>
        <w:pStyle w:val="Corpodetexto"/>
        <w:numPr>
          <w:ilvl w:val="0"/>
          <w:numId w:val="10"/>
        </w:numPr>
        <w:rPr>
          <w:rFonts w:ascii="Calibri" w:hAnsi="Calibri"/>
          <w:b w:val="0"/>
          <w:sz w:val="20"/>
          <w:szCs w:val="22"/>
        </w:rPr>
      </w:pPr>
      <w:r>
        <w:rPr>
          <w:rFonts w:ascii="Calibri" w:hAnsi="Calibri"/>
          <w:b w:val="0"/>
          <w:sz w:val="20"/>
          <w:szCs w:val="22"/>
        </w:rPr>
        <w:t>Ingresso do Museu do Futebol</w:t>
      </w:r>
    </w:p>
    <w:p w:rsidR="009A51EA" w:rsidRPr="009A51EA" w:rsidRDefault="009A51EA" w:rsidP="009A51EA">
      <w:pPr>
        <w:pStyle w:val="Corpodetexto"/>
        <w:numPr>
          <w:ilvl w:val="0"/>
          <w:numId w:val="10"/>
        </w:numPr>
        <w:rPr>
          <w:rFonts w:ascii="Calibri" w:hAnsi="Calibri"/>
          <w:b w:val="0"/>
          <w:sz w:val="20"/>
          <w:szCs w:val="22"/>
        </w:rPr>
      </w:pPr>
      <w:r>
        <w:rPr>
          <w:rFonts w:ascii="Calibri" w:hAnsi="Calibri"/>
          <w:b w:val="0"/>
          <w:sz w:val="20"/>
          <w:szCs w:val="22"/>
        </w:rPr>
        <w:t>Tabela com os jogos da Copa do Mundo e curiosidades. Conteúdo discutido com equipe do Museu do Futebol;</w:t>
      </w:r>
    </w:p>
    <w:p w:rsidR="00EF28B8" w:rsidRDefault="00044F16" w:rsidP="009A51EA">
      <w:pPr>
        <w:pStyle w:val="Corpodetexto"/>
        <w:numPr>
          <w:ilvl w:val="0"/>
          <w:numId w:val="10"/>
        </w:numPr>
        <w:rPr>
          <w:rFonts w:ascii="Calibri" w:hAnsi="Calibri"/>
          <w:b w:val="0"/>
          <w:sz w:val="20"/>
          <w:szCs w:val="22"/>
        </w:rPr>
      </w:pPr>
      <w:r>
        <w:rPr>
          <w:rFonts w:ascii="Calibri" w:hAnsi="Calibri"/>
          <w:b w:val="0"/>
          <w:sz w:val="20"/>
          <w:szCs w:val="22"/>
        </w:rPr>
        <w:t>Criação</w:t>
      </w:r>
      <w:r w:rsidR="00EF28B8" w:rsidRPr="00F12AC4">
        <w:rPr>
          <w:rFonts w:ascii="Calibri" w:hAnsi="Calibri"/>
          <w:b w:val="0"/>
          <w:sz w:val="20"/>
          <w:szCs w:val="22"/>
        </w:rPr>
        <w:t xml:space="preserve"> de comunicação visual</w:t>
      </w:r>
      <w:r w:rsidR="004F3184">
        <w:rPr>
          <w:rFonts w:ascii="Calibri" w:hAnsi="Calibri"/>
          <w:b w:val="0"/>
          <w:sz w:val="20"/>
          <w:szCs w:val="22"/>
        </w:rPr>
        <w:t xml:space="preserve"> em alguns lugares específicos no museu</w:t>
      </w:r>
      <w:r>
        <w:rPr>
          <w:rFonts w:ascii="Calibri" w:hAnsi="Calibri"/>
          <w:b w:val="0"/>
          <w:sz w:val="20"/>
          <w:szCs w:val="22"/>
        </w:rPr>
        <w:t xml:space="preserve">, e </w:t>
      </w:r>
      <w:r w:rsidR="004F3184">
        <w:rPr>
          <w:rFonts w:ascii="Calibri" w:hAnsi="Calibri"/>
          <w:b w:val="0"/>
          <w:sz w:val="20"/>
          <w:szCs w:val="22"/>
        </w:rPr>
        <w:t>peças gráficas (</w:t>
      </w:r>
      <w:r w:rsidR="00453E69">
        <w:rPr>
          <w:rFonts w:ascii="Calibri" w:hAnsi="Calibri"/>
          <w:b w:val="0"/>
          <w:sz w:val="20"/>
          <w:szCs w:val="22"/>
        </w:rPr>
        <w:t>cartaz, ingresso</w:t>
      </w:r>
      <w:r w:rsidR="004F3184">
        <w:rPr>
          <w:rFonts w:ascii="Calibri" w:hAnsi="Calibri"/>
          <w:b w:val="0"/>
          <w:sz w:val="20"/>
          <w:szCs w:val="22"/>
        </w:rPr>
        <w:t>, banner, tabela dos jogos e folder da programação</w:t>
      </w:r>
      <w:r w:rsidR="00453E69">
        <w:rPr>
          <w:rFonts w:ascii="Calibri" w:hAnsi="Calibri"/>
          <w:b w:val="0"/>
          <w:sz w:val="20"/>
          <w:szCs w:val="22"/>
        </w:rPr>
        <w:t>)</w:t>
      </w:r>
      <w:r>
        <w:rPr>
          <w:rFonts w:ascii="Calibri" w:hAnsi="Calibri"/>
          <w:b w:val="0"/>
          <w:sz w:val="20"/>
          <w:szCs w:val="22"/>
        </w:rPr>
        <w:t>;</w:t>
      </w:r>
    </w:p>
    <w:p w:rsidR="00044F16" w:rsidRPr="00044F16" w:rsidRDefault="00044F16" w:rsidP="00044F16">
      <w:pPr>
        <w:pStyle w:val="Corpodetexto"/>
        <w:numPr>
          <w:ilvl w:val="0"/>
          <w:numId w:val="9"/>
        </w:numPr>
        <w:rPr>
          <w:rFonts w:ascii="Calibri" w:hAnsi="Calibri"/>
          <w:b w:val="0"/>
          <w:sz w:val="20"/>
          <w:szCs w:val="22"/>
        </w:rPr>
      </w:pPr>
      <w:r>
        <w:rPr>
          <w:rFonts w:ascii="Calibri" w:hAnsi="Calibri"/>
          <w:b w:val="0"/>
          <w:sz w:val="20"/>
          <w:szCs w:val="22"/>
        </w:rPr>
        <w:t xml:space="preserve">Acompanhamento </w:t>
      </w:r>
      <w:r w:rsidR="004F3184">
        <w:rPr>
          <w:rFonts w:ascii="Calibri" w:hAnsi="Calibri"/>
          <w:b w:val="0"/>
          <w:sz w:val="20"/>
          <w:szCs w:val="22"/>
        </w:rPr>
        <w:t>da produção das peças gráficas e montagem de mobiliários específicos.</w:t>
      </w:r>
    </w:p>
    <w:p w:rsidR="00EF28B8" w:rsidRDefault="00EF28B8" w:rsidP="000D542F">
      <w:pPr>
        <w:pStyle w:val="Corpodetexto"/>
        <w:ind w:left="709" w:hanging="709"/>
        <w:rPr>
          <w:rFonts w:ascii="Calibri" w:hAnsi="Calibri"/>
          <w:b w:val="0"/>
          <w:sz w:val="20"/>
          <w:szCs w:val="22"/>
        </w:rPr>
      </w:pPr>
    </w:p>
    <w:p w:rsidR="00A44865" w:rsidRPr="00EE5072" w:rsidRDefault="00A44865" w:rsidP="00C276D8">
      <w:pPr>
        <w:jc w:val="both"/>
        <w:rPr>
          <w:rFonts w:ascii="Calibri" w:hAnsi="Calibri"/>
          <w:szCs w:val="22"/>
        </w:rPr>
      </w:pPr>
    </w:p>
    <w:p w:rsidR="009B0D2E" w:rsidRDefault="009B0D2E" w:rsidP="000D542F">
      <w:pPr>
        <w:pStyle w:val="Ttulo3"/>
        <w:numPr>
          <w:ilvl w:val="0"/>
          <w:numId w:val="2"/>
        </w:numPr>
        <w:ind w:hanging="720"/>
        <w:rPr>
          <w:rFonts w:ascii="Calibri" w:hAnsi="Calibri"/>
          <w:sz w:val="20"/>
          <w:szCs w:val="22"/>
        </w:rPr>
      </w:pPr>
      <w:r w:rsidRPr="00EE5072">
        <w:rPr>
          <w:rFonts w:ascii="Calibri" w:hAnsi="Calibri"/>
          <w:sz w:val="20"/>
          <w:szCs w:val="22"/>
        </w:rPr>
        <w:t>DA EXECUÇÃO DOS TRABALHOS</w:t>
      </w:r>
    </w:p>
    <w:p w:rsidR="00FA50AE" w:rsidRPr="00FA50AE" w:rsidRDefault="00FA50AE" w:rsidP="00FA50AE">
      <w:pPr>
        <w:pStyle w:val="Recuonormal"/>
      </w:pPr>
    </w:p>
    <w:p w:rsidR="009B0D2E" w:rsidRDefault="00DF4AB7" w:rsidP="000D542F">
      <w:pPr>
        <w:ind w:left="705" w:hanging="705"/>
        <w:jc w:val="both"/>
        <w:rPr>
          <w:rFonts w:ascii="Calibri" w:hAnsi="Calibri"/>
          <w:szCs w:val="22"/>
        </w:rPr>
      </w:pPr>
      <w:r w:rsidRPr="00EE5072">
        <w:rPr>
          <w:rFonts w:ascii="Calibri" w:hAnsi="Calibri"/>
          <w:szCs w:val="22"/>
        </w:rPr>
        <w:t xml:space="preserve">3.1. </w:t>
      </w:r>
      <w:r w:rsidR="004763CD" w:rsidRPr="00EE5072">
        <w:rPr>
          <w:rFonts w:ascii="Calibri" w:hAnsi="Calibri"/>
          <w:szCs w:val="22"/>
        </w:rPr>
        <w:tab/>
      </w:r>
      <w:r w:rsidR="009B0D2E" w:rsidRPr="00EE5072">
        <w:rPr>
          <w:rFonts w:ascii="Calibri" w:hAnsi="Calibri"/>
          <w:szCs w:val="22"/>
        </w:rPr>
        <w:t>O desenvolvimento dos trabalhos será acompanhado por funcionários d</w:t>
      </w:r>
      <w:r w:rsidR="00C12D1A" w:rsidRPr="00EE5072">
        <w:rPr>
          <w:rFonts w:ascii="Calibri" w:hAnsi="Calibri"/>
          <w:szCs w:val="22"/>
        </w:rPr>
        <w:t xml:space="preserve">o Museu do Futebol </w:t>
      </w:r>
      <w:r w:rsidR="009B0D2E" w:rsidRPr="00EE5072">
        <w:rPr>
          <w:rFonts w:ascii="Calibri" w:hAnsi="Calibri"/>
          <w:szCs w:val="22"/>
        </w:rPr>
        <w:t>em todas as etapas.</w:t>
      </w:r>
      <w:r w:rsidR="00044F16">
        <w:rPr>
          <w:rFonts w:ascii="Calibri" w:hAnsi="Calibri"/>
          <w:szCs w:val="22"/>
        </w:rPr>
        <w:t xml:space="preserve"> Cabe à equipe do Museu do Futebol apresentar a lista dos acervos que serão expostos e/ou digitalizados.</w:t>
      </w:r>
    </w:p>
    <w:p w:rsidR="00A44865" w:rsidRPr="00EE5072" w:rsidRDefault="00A44865" w:rsidP="000D542F">
      <w:pPr>
        <w:ind w:left="705" w:hanging="705"/>
        <w:jc w:val="both"/>
        <w:rPr>
          <w:rFonts w:ascii="Calibri" w:hAnsi="Calibri"/>
          <w:szCs w:val="22"/>
        </w:rPr>
      </w:pPr>
    </w:p>
    <w:p w:rsidR="009B0D2E" w:rsidRDefault="009B0D2E" w:rsidP="000D542F">
      <w:pPr>
        <w:ind w:left="709" w:hanging="709"/>
        <w:jc w:val="both"/>
        <w:rPr>
          <w:rFonts w:ascii="Calibri" w:hAnsi="Calibri"/>
          <w:szCs w:val="22"/>
        </w:rPr>
      </w:pPr>
      <w:r w:rsidRPr="00EE5072">
        <w:rPr>
          <w:rFonts w:ascii="Calibri" w:hAnsi="Calibri"/>
          <w:szCs w:val="22"/>
        </w:rPr>
        <w:t>3.2.</w:t>
      </w:r>
      <w:r w:rsidRPr="00EE5072">
        <w:rPr>
          <w:rFonts w:ascii="Calibri" w:hAnsi="Calibri"/>
          <w:szCs w:val="22"/>
        </w:rPr>
        <w:tab/>
        <w:t xml:space="preserve">A CONTRATANTE indicará o gestor do contrato para acompanhar, fiscalizar e atestar a realização dos serviços, e terá a competência de dirimir as dúvidas que surgirem no curso de sua execução e, de tudo, dará </w:t>
      </w:r>
      <w:r w:rsidR="00453E69">
        <w:rPr>
          <w:rFonts w:ascii="Calibri" w:hAnsi="Calibri"/>
          <w:szCs w:val="22"/>
        </w:rPr>
        <w:t>ciência, à Diretoria da Empresa</w:t>
      </w:r>
      <w:r w:rsidRPr="00EE5072">
        <w:rPr>
          <w:rFonts w:ascii="Calibri" w:hAnsi="Calibri"/>
          <w:szCs w:val="22"/>
        </w:rPr>
        <w:t>.</w:t>
      </w:r>
    </w:p>
    <w:p w:rsidR="00A44865" w:rsidRPr="00EE5072" w:rsidRDefault="00A44865" w:rsidP="000D542F">
      <w:pPr>
        <w:ind w:left="709" w:hanging="709"/>
        <w:jc w:val="both"/>
        <w:rPr>
          <w:rFonts w:ascii="Calibri" w:hAnsi="Calibri"/>
          <w:szCs w:val="22"/>
        </w:rPr>
      </w:pPr>
    </w:p>
    <w:p w:rsidR="00DE20EF" w:rsidRDefault="00DE20EF" w:rsidP="000D542F">
      <w:pPr>
        <w:ind w:left="709" w:hanging="709"/>
        <w:jc w:val="both"/>
        <w:rPr>
          <w:rFonts w:ascii="Calibri" w:hAnsi="Calibri"/>
          <w:szCs w:val="22"/>
        </w:rPr>
      </w:pPr>
      <w:r w:rsidRPr="00EE5072">
        <w:rPr>
          <w:rFonts w:ascii="Calibri" w:hAnsi="Calibri"/>
          <w:szCs w:val="22"/>
        </w:rPr>
        <w:t>3.3.</w:t>
      </w:r>
      <w:r w:rsidRPr="00EE5072">
        <w:rPr>
          <w:rFonts w:ascii="Calibri" w:hAnsi="Calibri"/>
          <w:szCs w:val="22"/>
        </w:rPr>
        <w:tab/>
        <w:t>Os serviços produzidos em meio digital deverão ser gerados em aplicativos compatíveis com os utilizados pela CONTRATANTE</w:t>
      </w:r>
      <w:r w:rsidR="00044F16">
        <w:rPr>
          <w:rFonts w:ascii="Calibri" w:hAnsi="Calibri"/>
          <w:szCs w:val="22"/>
        </w:rPr>
        <w:t xml:space="preserve"> e repassados ao Museu do Futebol para constar em seus arquivos de Memória Institucional</w:t>
      </w:r>
      <w:r w:rsidRPr="00EE5072">
        <w:rPr>
          <w:rFonts w:ascii="Calibri" w:hAnsi="Calibri"/>
          <w:szCs w:val="22"/>
        </w:rPr>
        <w:t>.</w:t>
      </w:r>
    </w:p>
    <w:p w:rsidR="00A44865" w:rsidRPr="00EE5072" w:rsidRDefault="00A44865" w:rsidP="000D542F">
      <w:pPr>
        <w:ind w:left="709" w:hanging="709"/>
        <w:jc w:val="both"/>
        <w:rPr>
          <w:rFonts w:ascii="Calibri" w:hAnsi="Calibri"/>
          <w:szCs w:val="22"/>
        </w:rPr>
      </w:pPr>
    </w:p>
    <w:p w:rsidR="00DE20EF" w:rsidRDefault="00DE20EF" w:rsidP="000D542F">
      <w:pPr>
        <w:ind w:left="709" w:hanging="709"/>
        <w:jc w:val="both"/>
        <w:rPr>
          <w:rFonts w:ascii="Calibri" w:hAnsi="Calibri"/>
          <w:szCs w:val="22"/>
        </w:rPr>
      </w:pPr>
      <w:r w:rsidRPr="00EE5072">
        <w:rPr>
          <w:rFonts w:ascii="Calibri" w:hAnsi="Calibri"/>
          <w:szCs w:val="22"/>
        </w:rPr>
        <w:t>3.4.</w:t>
      </w:r>
      <w:r w:rsidRPr="00EE5072">
        <w:rPr>
          <w:rFonts w:ascii="Calibri" w:hAnsi="Calibri"/>
          <w:szCs w:val="22"/>
        </w:rPr>
        <w:tab/>
        <w:t>Todos os produtos e documentação gerada durante o processo deverão ser entregues à equipe da Diretoria de Conteúdo, Salvaguarda e Comunicação do Museu do Futebol no final do contrato.</w:t>
      </w:r>
    </w:p>
    <w:p w:rsidR="00A44865" w:rsidRPr="00EE5072" w:rsidRDefault="00A44865" w:rsidP="000D542F">
      <w:pPr>
        <w:ind w:left="709" w:hanging="709"/>
        <w:jc w:val="both"/>
        <w:rPr>
          <w:rFonts w:ascii="Calibri" w:hAnsi="Calibri"/>
          <w:szCs w:val="22"/>
        </w:rPr>
      </w:pPr>
    </w:p>
    <w:p w:rsidR="009B0D2E" w:rsidRPr="00EE5072" w:rsidRDefault="009B0D2E" w:rsidP="000D542F">
      <w:pPr>
        <w:pStyle w:val="Ttulo3"/>
        <w:numPr>
          <w:ilvl w:val="0"/>
          <w:numId w:val="2"/>
        </w:numPr>
        <w:ind w:left="567" w:hanging="567"/>
        <w:rPr>
          <w:rFonts w:ascii="Calibri" w:hAnsi="Calibri"/>
          <w:sz w:val="20"/>
          <w:szCs w:val="22"/>
        </w:rPr>
      </w:pPr>
      <w:r w:rsidRPr="00EE5072">
        <w:rPr>
          <w:rFonts w:ascii="Calibri" w:hAnsi="Calibri"/>
          <w:sz w:val="20"/>
          <w:szCs w:val="22"/>
        </w:rPr>
        <w:t>DO PRAZO DE EXECUÇÃO E VIGÊNCIA DO CONTRATO</w:t>
      </w:r>
    </w:p>
    <w:p w:rsidR="00A44865" w:rsidRDefault="00125443" w:rsidP="000D542F">
      <w:pPr>
        <w:ind w:left="709" w:hanging="709"/>
        <w:jc w:val="both"/>
        <w:rPr>
          <w:rFonts w:ascii="Calibri" w:hAnsi="Calibri"/>
          <w:szCs w:val="22"/>
        </w:rPr>
      </w:pPr>
      <w:r w:rsidRPr="00EE5072">
        <w:rPr>
          <w:rFonts w:ascii="Calibri" w:hAnsi="Calibri"/>
          <w:szCs w:val="22"/>
        </w:rPr>
        <w:tab/>
      </w:r>
    </w:p>
    <w:p w:rsidR="00125443" w:rsidRDefault="00A44865" w:rsidP="000D542F">
      <w:pPr>
        <w:ind w:left="709" w:hanging="709"/>
        <w:jc w:val="both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4.1</w:t>
      </w:r>
      <w:r w:rsidR="00125443" w:rsidRPr="00EE5072">
        <w:rPr>
          <w:rFonts w:ascii="Calibri" w:hAnsi="Calibri"/>
          <w:szCs w:val="22"/>
        </w:rPr>
        <w:t xml:space="preserve">.  </w:t>
      </w:r>
      <w:r w:rsidR="00125443" w:rsidRPr="00EE5072">
        <w:rPr>
          <w:rFonts w:ascii="Calibri" w:hAnsi="Calibri"/>
          <w:szCs w:val="22"/>
        </w:rPr>
        <w:tab/>
        <w:t>O</w:t>
      </w:r>
      <w:r w:rsidR="00C50806">
        <w:rPr>
          <w:rFonts w:ascii="Calibri" w:hAnsi="Calibri"/>
          <w:szCs w:val="22"/>
        </w:rPr>
        <w:t>s</w:t>
      </w:r>
      <w:r w:rsidR="00125443" w:rsidRPr="00EE5072">
        <w:rPr>
          <w:rFonts w:ascii="Calibri" w:hAnsi="Calibri"/>
          <w:szCs w:val="22"/>
        </w:rPr>
        <w:t xml:space="preserve"> prazo</w:t>
      </w:r>
      <w:r w:rsidR="00C50806">
        <w:rPr>
          <w:rFonts w:ascii="Calibri" w:hAnsi="Calibri"/>
          <w:szCs w:val="22"/>
        </w:rPr>
        <w:t>s</w:t>
      </w:r>
      <w:r w:rsidR="00125443" w:rsidRPr="00EE5072">
        <w:rPr>
          <w:rFonts w:ascii="Calibri" w:hAnsi="Calibri"/>
          <w:szCs w:val="22"/>
        </w:rPr>
        <w:t xml:space="preserve"> </w:t>
      </w:r>
      <w:r w:rsidR="00C50806">
        <w:rPr>
          <w:rFonts w:ascii="Calibri" w:hAnsi="Calibri"/>
          <w:szCs w:val="22"/>
        </w:rPr>
        <w:t>para a</w:t>
      </w:r>
      <w:r w:rsidR="00125443" w:rsidRPr="00EE5072">
        <w:rPr>
          <w:rFonts w:ascii="Calibri" w:hAnsi="Calibri"/>
          <w:szCs w:val="22"/>
        </w:rPr>
        <w:t xml:space="preserve"> </w:t>
      </w:r>
      <w:r w:rsidR="00826403">
        <w:rPr>
          <w:rFonts w:ascii="Calibri" w:hAnsi="Calibri"/>
          <w:szCs w:val="22"/>
        </w:rPr>
        <w:t xml:space="preserve">execução </w:t>
      </w:r>
      <w:r w:rsidR="00125443" w:rsidRPr="00EE5072">
        <w:rPr>
          <w:rFonts w:ascii="Calibri" w:hAnsi="Calibri"/>
          <w:szCs w:val="22"/>
        </w:rPr>
        <w:t>do</w:t>
      </w:r>
      <w:r w:rsidR="00C50806">
        <w:rPr>
          <w:rFonts w:ascii="Calibri" w:hAnsi="Calibri"/>
          <w:szCs w:val="22"/>
        </w:rPr>
        <w:t>s</w:t>
      </w:r>
      <w:r w:rsidR="00125443" w:rsidRPr="00EE5072">
        <w:rPr>
          <w:rFonts w:ascii="Calibri" w:hAnsi="Calibri"/>
          <w:szCs w:val="22"/>
        </w:rPr>
        <w:t xml:space="preserve"> serviço</w:t>
      </w:r>
      <w:r w:rsidR="00C50806">
        <w:rPr>
          <w:rFonts w:ascii="Calibri" w:hAnsi="Calibri"/>
          <w:szCs w:val="22"/>
        </w:rPr>
        <w:t>s são:</w:t>
      </w:r>
      <w:r>
        <w:rPr>
          <w:rFonts w:ascii="Calibri" w:hAnsi="Calibri"/>
          <w:szCs w:val="22"/>
        </w:rPr>
        <w:t xml:space="preserve"> </w:t>
      </w:r>
      <w:r w:rsidR="00C50806">
        <w:rPr>
          <w:rFonts w:ascii="Calibri" w:hAnsi="Calibri"/>
          <w:szCs w:val="22"/>
        </w:rPr>
        <w:t>4</w:t>
      </w:r>
      <w:r w:rsidR="00D368AE">
        <w:rPr>
          <w:rFonts w:ascii="Calibri" w:hAnsi="Calibri"/>
          <w:szCs w:val="22"/>
        </w:rPr>
        <w:t>0</w:t>
      </w:r>
      <w:r>
        <w:rPr>
          <w:rFonts w:ascii="Calibri" w:hAnsi="Calibri"/>
          <w:szCs w:val="22"/>
        </w:rPr>
        <w:t xml:space="preserve"> dias</w:t>
      </w:r>
      <w:r w:rsidR="004F3184">
        <w:rPr>
          <w:rFonts w:ascii="Calibri" w:hAnsi="Calibri"/>
          <w:szCs w:val="22"/>
        </w:rPr>
        <w:t xml:space="preserve"> para projeto de comunicação visual</w:t>
      </w:r>
      <w:r w:rsidR="008973D6">
        <w:rPr>
          <w:rFonts w:ascii="Calibri" w:hAnsi="Calibri"/>
          <w:szCs w:val="22"/>
        </w:rPr>
        <w:t xml:space="preserve">. </w:t>
      </w:r>
      <w:r w:rsidR="00826403">
        <w:rPr>
          <w:rFonts w:ascii="Calibri" w:hAnsi="Calibri"/>
          <w:szCs w:val="22"/>
        </w:rPr>
        <w:t>Este prazo pode</w:t>
      </w:r>
      <w:r w:rsidR="00125443" w:rsidRPr="00EE5072">
        <w:rPr>
          <w:rFonts w:ascii="Calibri" w:hAnsi="Calibri"/>
          <w:szCs w:val="22"/>
        </w:rPr>
        <w:t xml:space="preserve"> ser prorrogado conforme decisão da Diretori</w:t>
      </w:r>
      <w:r w:rsidR="00426AB9" w:rsidRPr="00EE5072">
        <w:rPr>
          <w:rFonts w:ascii="Calibri" w:hAnsi="Calibri"/>
          <w:szCs w:val="22"/>
        </w:rPr>
        <w:t>a Executiva do Museu do Futebol</w:t>
      </w:r>
      <w:r w:rsidR="00125443" w:rsidRPr="00EE5072">
        <w:rPr>
          <w:rFonts w:ascii="Calibri" w:hAnsi="Calibri"/>
          <w:szCs w:val="22"/>
        </w:rPr>
        <w:t>.</w:t>
      </w:r>
    </w:p>
    <w:p w:rsidR="00A44865" w:rsidRPr="00EE5072" w:rsidRDefault="00A44865" w:rsidP="000D542F">
      <w:pPr>
        <w:ind w:left="709" w:hanging="709"/>
        <w:jc w:val="both"/>
        <w:rPr>
          <w:rFonts w:ascii="Calibri" w:hAnsi="Calibri"/>
          <w:szCs w:val="22"/>
        </w:rPr>
      </w:pPr>
    </w:p>
    <w:p w:rsidR="009B0D2E" w:rsidRDefault="00125443" w:rsidP="000D542F">
      <w:pPr>
        <w:ind w:left="709" w:hanging="709"/>
        <w:jc w:val="both"/>
        <w:rPr>
          <w:rFonts w:ascii="Calibri" w:hAnsi="Calibri"/>
          <w:szCs w:val="22"/>
        </w:rPr>
      </w:pPr>
      <w:r w:rsidRPr="00EE5072">
        <w:rPr>
          <w:rFonts w:ascii="Calibri" w:hAnsi="Calibri"/>
          <w:szCs w:val="22"/>
        </w:rPr>
        <w:t>4.</w:t>
      </w:r>
      <w:r w:rsidR="00A44865">
        <w:rPr>
          <w:rFonts w:ascii="Calibri" w:hAnsi="Calibri"/>
          <w:szCs w:val="22"/>
        </w:rPr>
        <w:t>2</w:t>
      </w:r>
      <w:r w:rsidRPr="00EE5072">
        <w:rPr>
          <w:rFonts w:ascii="Calibri" w:hAnsi="Calibri"/>
          <w:szCs w:val="22"/>
        </w:rPr>
        <w:t xml:space="preserve">.  </w:t>
      </w:r>
      <w:r w:rsidRPr="00EE5072">
        <w:rPr>
          <w:rFonts w:ascii="Calibri" w:hAnsi="Calibri"/>
          <w:szCs w:val="22"/>
        </w:rPr>
        <w:tab/>
      </w:r>
      <w:r w:rsidR="00426AB9" w:rsidRPr="00EE5072">
        <w:rPr>
          <w:rFonts w:ascii="Calibri" w:hAnsi="Calibri"/>
          <w:szCs w:val="22"/>
        </w:rPr>
        <w:t>O cronograma</w:t>
      </w:r>
      <w:r w:rsidRPr="00EE5072">
        <w:rPr>
          <w:rFonts w:ascii="Calibri" w:hAnsi="Calibri"/>
          <w:szCs w:val="22"/>
        </w:rPr>
        <w:t xml:space="preserve"> para a execução do serviço pode ser alterad</w:t>
      </w:r>
      <w:r w:rsidR="00426AB9" w:rsidRPr="00EE5072">
        <w:rPr>
          <w:rFonts w:ascii="Calibri" w:hAnsi="Calibri"/>
          <w:szCs w:val="22"/>
        </w:rPr>
        <w:t>o</w:t>
      </w:r>
      <w:r w:rsidRPr="00EE5072">
        <w:rPr>
          <w:rFonts w:ascii="Calibri" w:hAnsi="Calibri"/>
          <w:szCs w:val="22"/>
        </w:rPr>
        <w:t xml:space="preserve"> conforme decisão da Diretori</w:t>
      </w:r>
      <w:r w:rsidR="00426AB9" w:rsidRPr="00EE5072">
        <w:rPr>
          <w:rFonts w:ascii="Calibri" w:hAnsi="Calibri"/>
          <w:szCs w:val="22"/>
        </w:rPr>
        <w:t>a Executiva do Museu do Futebol</w:t>
      </w:r>
      <w:r w:rsidR="00C85F34" w:rsidRPr="00EE5072">
        <w:rPr>
          <w:rFonts w:ascii="Calibri" w:hAnsi="Calibri"/>
          <w:szCs w:val="22"/>
        </w:rPr>
        <w:t>.</w:t>
      </w:r>
    </w:p>
    <w:p w:rsidR="00A44865" w:rsidRPr="00EE5072" w:rsidRDefault="00A44865" w:rsidP="000D542F">
      <w:pPr>
        <w:ind w:left="709" w:hanging="709"/>
        <w:jc w:val="both"/>
        <w:rPr>
          <w:rFonts w:ascii="Calibri" w:hAnsi="Calibri"/>
          <w:szCs w:val="22"/>
        </w:rPr>
      </w:pPr>
    </w:p>
    <w:p w:rsidR="00AE75D8" w:rsidRDefault="00AE75D8" w:rsidP="000D542F">
      <w:pPr>
        <w:pStyle w:val="Ttulo3"/>
        <w:numPr>
          <w:ilvl w:val="0"/>
          <w:numId w:val="2"/>
        </w:numPr>
        <w:ind w:left="567" w:hanging="567"/>
        <w:jc w:val="both"/>
        <w:rPr>
          <w:rFonts w:ascii="Calibri" w:hAnsi="Calibri"/>
          <w:sz w:val="20"/>
          <w:szCs w:val="22"/>
        </w:rPr>
      </w:pPr>
      <w:r w:rsidRPr="00EE5072">
        <w:rPr>
          <w:rFonts w:ascii="Calibri" w:hAnsi="Calibri"/>
          <w:sz w:val="20"/>
          <w:szCs w:val="22"/>
        </w:rPr>
        <w:t>DA FORMA DE ANÁLISE DAS PROPOSTAS</w:t>
      </w:r>
    </w:p>
    <w:p w:rsidR="00A44865" w:rsidRPr="00A44865" w:rsidRDefault="00A44865" w:rsidP="00A44865">
      <w:pPr>
        <w:pStyle w:val="Recuonormal"/>
      </w:pPr>
    </w:p>
    <w:p w:rsidR="00AE75D8" w:rsidRDefault="00AE75D8" w:rsidP="000D542F">
      <w:pPr>
        <w:jc w:val="both"/>
        <w:rPr>
          <w:rFonts w:ascii="Calibri" w:hAnsi="Calibri"/>
          <w:szCs w:val="22"/>
        </w:rPr>
      </w:pPr>
      <w:r w:rsidRPr="00EE5072">
        <w:rPr>
          <w:rFonts w:ascii="Calibri" w:hAnsi="Calibri"/>
          <w:szCs w:val="22"/>
        </w:rPr>
        <w:t>5.1</w:t>
      </w:r>
      <w:r w:rsidRPr="00EE5072">
        <w:rPr>
          <w:rFonts w:ascii="Calibri" w:hAnsi="Calibri"/>
          <w:szCs w:val="22"/>
        </w:rPr>
        <w:tab/>
        <w:t>As propostas recebidas serão analisadas conforme o critério de melhor preço</w:t>
      </w:r>
      <w:r w:rsidR="00826403">
        <w:rPr>
          <w:rFonts w:ascii="Calibri" w:hAnsi="Calibri"/>
          <w:szCs w:val="22"/>
        </w:rPr>
        <w:t xml:space="preserve"> e técnica</w:t>
      </w:r>
      <w:r w:rsidRPr="00EE5072">
        <w:rPr>
          <w:rFonts w:ascii="Calibri" w:hAnsi="Calibri"/>
          <w:szCs w:val="22"/>
        </w:rPr>
        <w:t>.</w:t>
      </w:r>
    </w:p>
    <w:p w:rsidR="00A44865" w:rsidRPr="00EE5072" w:rsidRDefault="00A44865" w:rsidP="000D542F">
      <w:pPr>
        <w:jc w:val="both"/>
        <w:rPr>
          <w:rFonts w:ascii="Calibri" w:hAnsi="Calibri"/>
          <w:szCs w:val="22"/>
        </w:rPr>
      </w:pPr>
    </w:p>
    <w:p w:rsidR="00044F16" w:rsidRDefault="00044F16" w:rsidP="00C276D8">
      <w:pPr>
        <w:jc w:val="both"/>
        <w:rPr>
          <w:rFonts w:ascii="Calibri" w:hAnsi="Calibri"/>
          <w:szCs w:val="22"/>
        </w:rPr>
      </w:pPr>
    </w:p>
    <w:p w:rsidR="00044F16" w:rsidRPr="004F3184" w:rsidRDefault="00044F16" w:rsidP="004F3184">
      <w:pPr>
        <w:pStyle w:val="Corpodetexto"/>
        <w:ind w:left="709" w:hanging="709"/>
        <w:rPr>
          <w:rFonts w:ascii="Calibri" w:hAnsi="Calibri"/>
          <w:caps/>
          <w:sz w:val="20"/>
          <w:szCs w:val="22"/>
        </w:rPr>
      </w:pPr>
    </w:p>
    <w:sectPr w:rsidR="00044F16" w:rsidRPr="004F3184" w:rsidSect="00BA2F43">
      <w:footerReference w:type="default" r:id="rId7"/>
      <w:pgSz w:w="11907" w:h="16840" w:code="9"/>
      <w:pgMar w:top="1418" w:right="851" w:bottom="1247" w:left="1418" w:header="720" w:footer="720" w:gutter="0"/>
      <w:cols w:space="720"/>
      <w:docGrid w:linePitch="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1EA" w:rsidRDefault="009A51EA" w:rsidP="009E39E1">
      <w:r>
        <w:separator/>
      </w:r>
    </w:p>
  </w:endnote>
  <w:endnote w:type="continuationSeparator" w:id="0">
    <w:p w:rsidR="009A51EA" w:rsidRDefault="009A51EA" w:rsidP="009E3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1EA" w:rsidRDefault="009A51EA">
    <w:pPr>
      <w:pStyle w:val="Rodap"/>
      <w:jc w:val="right"/>
    </w:pPr>
    <w:fldSimple w:instr=" PAGE   \* MERGEFORMAT ">
      <w:r w:rsidR="001B107C">
        <w:rPr>
          <w:noProof/>
        </w:rPr>
        <w:t>1</w:t>
      </w:r>
    </w:fldSimple>
  </w:p>
  <w:p w:rsidR="009A51EA" w:rsidRDefault="009A51E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1EA" w:rsidRDefault="009A51EA" w:rsidP="009E39E1">
      <w:r>
        <w:separator/>
      </w:r>
    </w:p>
  </w:footnote>
  <w:footnote w:type="continuationSeparator" w:id="0">
    <w:p w:rsidR="009A51EA" w:rsidRDefault="009A51EA" w:rsidP="009E39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817C9"/>
    <w:multiLevelType w:val="hybridMultilevel"/>
    <w:tmpl w:val="DA4A08F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B3130"/>
    <w:multiLevelType w:val="multilevel"/>
    <w:tmpl w:val="8F24F5BA"/>
    <w:lvl w:ilvl="0">
      <w:start w:val="2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2">
      <w:start w:val="1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">
    <w:nsid w:val="27496304"/>
    <w:multiLevelType w:val="multilevel"/>
    <w:tmpl w:val="1160CE96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">
    <w:nsid w:val="27507290"/>
    <w:multiLevelType w:val="multilevel"/>
    <w:tmpl w:val="26584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0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b/>
      </w:rPr>
    </w:lvl>
  </w:abstractNum>
  <w:abstractNum w:abstractNumId="4">
    <w:nsid w:val="2EB92C25"/>
    <w:multiLevelType w:val="hybridMultilevel"/>
    <w:tmpl w:val="A3C89F2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992641F"/>
    <w:multiLevelType w:val="hybridMultilevel"/>
    <w:tmpl w:val="B6EAC4B2"/>
    <w:lvl w:ilvl="0" w:tplc="0416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>
    <w:nsid w:val="3ED4158A"/>
    <w:multiLevelType w:val="singleLevel"/>
    <w:tmpl w:val="53487CD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CG Omega (W1)" w:eastAsia="Times New Roman" w:hAnsi="CG Omega (W1)" w:cs="Times New Roman"/>
      </w:rPr>
    </w:lvl>
  </w:abstractNum>
  <w:abstractNum w:abstractNumId="7">
    <w:nsid w:val="4FA81E70"/>
    <w:multiLevelType w:val="multilevel"/>
    <w:tmpl w:val="BC44361C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2">
      <w:start w:val="1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8">
    <w:nsid w:val="59EA1E58"/>
    <w:multiLevelType w:val="multilevel"/>
    <w:tmpl w:val="90544E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A294AE9"/>
    <w:multiLevelType w:val="multilevel"/>
    <w:tmpl w:val="3368735E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9"/>
  </w:num>
  <w:num w:numId="5">
    <w:abstractNumId w:val="6"/>
  </w:num>
  <w:num w:numId="6">
    <w:abstractNumId w:val="1"/>
  </w:num>
  <w:num w:numId="7">
    <w:abstractNumId w:val="8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hyphenationZone w:val="425"/>
  <w:drawingGridHorizontalSpacing w:val="24"/>
  <w:drawingGridVerticalSpacing w:val="6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0D2E"/>
    <w:rsid w:val="00036CB4"/>
    <w:rsid w:val="0004335A"/>
    <w:rsid w:val="00044F16"/>
    <w:rsid w:val="00065F55"/>
    <w:rsid w:val="000B0969"/>
    <w:rsid w:val="000B5A59"/>
    <w:rsid w:val="000B629C"/>
    <w:rsid w:val="000C304B"/>
    <w:rsid w:val="000D542F"/>
    <w:rsid w:val="000E1961"/>
    <w:rsid w:val="000F13F6"/>
    <w:rsid w:val="00125443"/>
    <w:rsid w:val="001865F0"/>
    <w:rsid w:val="001969B3"/>
    <w:rsid w:val="001B107C"/>
    <w:rsid w:val="001C007B"/>
    <w:rsid w:val="001C1CEA"/>
    <w:rsid w:val="001D1DC8"/>
    <w:rsid w:val="001D5CA1"/>
    <w:rsid w:val="00243A37"/>
    <w:rsid w:val="002F6300"/>
    <w:rsid w:val="00301F6C"/>
    <w:rsid w:val="00324E90"/>
    <w:rsid w:val="00324EF7"/>
    <w:rsid w:val="0034614D"/>
    <w:rsid w:val="003509B3"/>
    <w:rsid w:val="00351D72"/>
    <w:rsid w:val="003E75FC"/>
    <w:rsid w:val="00406DC2"/>
    <w:rsid w:val="00426AB9"/>
    <w:rsid w:val="00431CAA"/>
    <w:rsid w:val="00453E69"/>
    <w:rsid w:val="00460181"/>
    <w:rsid w:val="004620BE"/>
    <w:rsid w:val="00466443"/>
    <w:rsid w:val="004763CD"/>
    <w:rsid w:val="0048397B"/>
    <w:rsid w:val="004924CE"/>
    <w:rsid w:val="004E2952"/>
    <w:rsid w:val="004E75B7"/>
    <w:rsid w:val="004F3184"/>
    <w:rsid w:val="00531206"/>
    <w:rsid w:val="00531B75"/>
    <w:rsid w:val="00532A50"/>
    <w:rsid w:val="00547E15"/>
    <w:rsid w:val="0055330C"/>
    <w:rsid w:val="00560167"/>
    <w:rsid w:val="00561747"/>
    <w:rsid w:val="005670C6"/>
    <w:rsid w:val="00585BA7"/>
    <w:rsid w:val="005A63EA"/>
    <w:rsid w:val="005F087B"/>
    <w:rsid w:val="005F38F3"/>
    <w:rsid w:val="005F3F03"/>
    <w:rsid w:val="0061504F"/>
    <w:rsid w:val="0062379A"/>
    <w:rsid w:val="00637E1C"/>
    <w:rsid w:val="006414BC"/>
    <w:rsid w:val="006B438B"/>
    <w:rsid w:val="006C4A9B"/>
    <w:rsid w:val="006E7CA6"/>
    <w:rsid w:val="006F164E"/>
    <w:rsid w:val="006F5360"/>
    <w:rsid w:val="007043CA"/>
    <w:rsid w:val="00737A9B"/>
    <w:rsid w:val="00752E09"/>
    <w:rsid w:val="00753715"/>
    <w:rsid w:val="007614C2"/>
    <w:rsid w:val="00787187"/>
    <w:rsid w:val="00787FAF"/>
    <w:rsid w:val="007B3D62"/>
    <w:rsid w:val="007E453C"/>
    <w:rsid w:val="007E6B80"/>
    <w:rsid w:val="007F0847"/>
    <w:rsid w:val="00806195"/>
    <w:rsid w:val="0082030D"/>
    <w:rsid w:val="00820397"/>
    <w:rsid w:val="0082572C"/>
    <w:rsid w:val="00826403"/>
    <w:rsid w:val="008358BE"/>
    <w:rsid w:val="0087217F"/>
    <w:rsid w:val="008973D6"/>
    <w:rsid w:val="008F22B6"/>
    <w:rsid w:val="009033B2"/>
    <w:rsid w:val="00943534"/>
    <w:rsid w:val="009711AF"/>
    <w:rsid w:val="009A37A2"/>
    <w:rsid w:val="009A51EA"/>
    <w:rsid w:val="009B0D2E"/>
    <w:rsid w:val="009B45B3"/>
    <w:rsid w:val="009C4FD9"/>
    <w:rsid w:val="009E39E1"/>
    <w:rsid w:val="00A011B4"/>
    <w:rsid w:val="00A30305"/>
    <w:rsid w:val="00A44865"/>
    <w:rsid w:val="00A970BE"/>
    <w:rsid w:val="00A972A6"/>
    <w:rsid w:val="00AE75D8"/>
    <w:rsid w:val="00B14795"/>
    <w:rsid w:val="00B14B5B"/>
    <w:rsid w:val="00B20743"/>
    <w:rsid w:val="00B24D70"/>
    <w:rsid w:val="00B445E0"/>
    <w:rsid w:val="00BA2F43"/>
    <w:rsid w:val="00BA598D"/>
    <w:rsid w:val="00BD60BB"/>
    <w:rsid w:val="00BE507D"/>
    <w:rsid w:val="00BF4947"/>
    <w:rsid w:val="00C12D1A"/>
    <w:rsid w:val="00C24319"/>
    <w:rsid w:val="00C276D8"/>
    <w:rsid w:val="00C43895"/>
    <w:rsid w:val="00C50806"/>
    <w:rsid w:val="00C51AAF"/>
    <w:rsid w:val="00C65298"/>
    <w:rsid w:val="00C65DE4"/>
    <w:rsid w:val="00C85F34"/>
    <w:rsid w:val="00CC7C0B"/>
    <w:rsid w:val="00D10B07"/>
    <w:rsid w:val="00D32CA8"/>
    <w:rsid w:val="00D368AE"/>
    <w:rsid w:val="00D75B9A"/>
    <w:rsid w:val="00D91687"/>
    <w:rsid w:val="00DE20EF"/>
    <w:rsid w:val="00DF4AB7"/>
    <w:rsid w:val="00E400D5"/>
    <w:rsid w:val="00E51151"/>
    <w:rsid w:val="00E55274"/>
    <w:rsid w:val="00E6201C"/>
    <w:rsid w:val="00E7409A"/>
    <w:rsid w:val="00EE5072"/>
    <w:rsid w:val="00EF28B8"/>
    <w:rsid w:val="00EF2AE4"/>
    <w:rsid w:val="00F06F4D"/>
    <w:rsid w:val="00F1478E"/>
    <w:rsid w:val="00F3082E"/>
    <w:rsid w:val="00F61A63"/>
    <w:rsid w:val="00F748DD"/>
    <w:rsid w:val="00F86023"/>
    <w:rsid w:val="00FA50AE"/>
    <w:rsid w:val="00FB25CF"/>
    <w:rsid w:val="00FC7DF9"/>
    <w:rsid w:val="00FE1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D2E"/>
    <w:rPr>
      <w:rFonts w:ascii="Arial" w:hAnsi="Arial"/>
    </w:rPr>
  </w:style>
  <w:style w:type="paragraph" w:styleId="Ttulo3">
    <w:name w:val="heading 3"/>
    <w:basedOn w:val="Normal"/>
    <w:next w:val="Recuonormal"/>
    <w:qFormat/>
    <w:rsid w:val="009B0D2E"/>
    <w:pPr>
      <w:ind w:left="354"/>
      <w:outlineLvl w:val="2"/>
    </w:pPr>
    <w:rPr>
      <w:b/>
      <w:sz w:val="24"/>
    </w:rPr>
  </w:style>
  <w:style w:type="paragraph" w:styleId="Ttulo5">
    <w:name w:val="heading 5"/>
    <w:basedOn w:val="Normal"/>
    <w:next w:val="Recuonormal"/>
    <w:qFormat/>
    <w:rsid w:val="009B0D2E"/>
    <w:pPr>
      <w:ind w:left="708"/>
      <w:outlineLvl w:val="4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B0D2E"/>
    <w:pPr>
      <w:jc w:val="both"/>
    </w:pPr>
    <w:rPr>
      <w:b/>
      <w:sz w:val="28"/>
    </w:rPr>
  </w:style>
  <w:style w:type="paragraph" w:styleId="Ttulo">
    <w:name w:val="Title"/>
    <w:basedOn w:val="Normal"/>
    <w:qFormat/>
    <w:rsid w:val="009B0D2E"/>
    <w:pPr>
      <w:ind w:right="29"/>
      <w:jc w:val="center"/>
    </w:pPr>
    <w:rPr>
      <w:b/>
      <w:sz w:val="40"/>
    </w:rPr>
  </w:style>
  <w:style w:type="paragraph" w:styleId="Recuonormal">
    <w:name w:val="Normal Indent"/>
    <w:basedOn w:val="Normal"/>
    <w:rsid w:val="009B0D2E"/>
    <w:pPr>
      <w:ind w:left="708"/>
    </w:pPr>
  </w:style>
  <w:style w:type="paragraph" w:styleId="Cabealho">
    <w:name w:val="header"/>
    <w:basedOn w:val="Normal"/>
    <w:link w:val="CabealhoChar"/>
    <w:rsid w:val="009E39E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E39E1"/>
    <w:rPr>
      <w:rFonts w:ascii="Arial" w:hAnsi="Arial"/>
    </w:rPr>
  </w:style>
  <w:style w:type="paragraph" w:styleId="Rodap">
    <w:name w:val="footer"/>
    <w:basedOn w:val="Normal"/>
    <w:link w:val="RodapChar"/>
    <w:uiPriority w:val="99"/>
    <w:rsid w:val="009E39E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E39E1"/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EE5072"/>
    <w:rPr>
      <w:rFonts w:ascii="Arial" w:hAnsi="Arial"/>
      <w:b/>
      <w:sz w:val="28"/>
    </w:rPr>
  </w:style>
  <w:style w:type="paragraph" w:styleId="Textodebalo">
    <w:name w:val="Balloon Text"/>
    <w:basedOn w:val="Normal"/>
    <w:link w:val="TextodebaloChar"/>
    <w:rsid w:val="00C5080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508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416</Words>
  <Characters>2127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REFERÊNCIA</vt:lpstr>
    </vt:vector>
  </TitlesOfParts>
  <Company>CDHU</Company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REFERÊNCIA</dc:title>
  <dc:creator>Museu</dc:creator>
  <cp:lastModifiedBy>mchaves</cp:lastModifiedBy>
  <cp:revision>4</cp:revision>
  <cp:lastPrinted>2014-02-14T13:51:00Z</cp:lastPrinted>
  <dcterms:created xsi:type="dcterms:W3CDTF">2014-02-14T13:39:00Z</dcterms:created>
  <dcterms:modified xsi:type="dcterms:W3CDTF">2014-02-14T17:19:00Z</dcterms:modified>
</cp:coreProperties>
</file>